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79E" w:rsidRDefault="00A9579E" w:rsidP="00B33DD2">
      <w:pPr>
        <w:pStyle w:val="nzevobjektu"/>
      </w:pPr>
      <w:bookmarkStart w:id="0" w:name="_Toc452957896"/>
    </w:p>
    <w:p w:rsidR="00A9579E" w:rsidRDefault="00A9579E" w:rsidP="00B33DD2">
      <w:pPr>
        <w:pStyle w:val="nzevobjektu"/>
      </w:pPr>
    </w:p>
    <w:p w:rsidR="00D822B7" w:rsidRDefault="00D822B7" w:rsidP="00B33DD2">
      <w:pPr>
        <w:pStyle w:val="nzevobjektu"/>
      </w:pPr>
    </w:p>
    <w:p w:rsidR="00CF4EED" w:rsidRDefault="00CF4EED" w:rsidP="00895199">
      <w:pPr>
        <w:pStyle w:val="nzevobjektu"/>
      </w:pPr>
      <w:r>
        <w:t>Oprava kolejí, výhybek a nástupišť v </w:t>
      </w:r>
    </w:p>
    <w:p w:rsidR="00BB4164" w:rsidRDefault="00CF4EED" w:rsidP="00895199">
      <w:pPr>
        <w:pStyle w:val="nzevobjektu"/>
      </w:pPr>
      <w:r>
        <w:t>ŽST Strážnice</w:t>
      </w:r>
    </w:p>
    <w:p w:rsidR="00A9579E" w:rsidRDefault="00A9579E"/>
    <w:p w:rsidR="00A9579E" w:rsidRDefault="00A9579E"/>
    <w:p w:rsidR="00BB4164" w:rsidRPr="00CF32F4" w:rsidRDefault="007E2B60">
      <w:pPr>
        <w:pStyle w:val="nzevplohy"/>
        <w:rPr>
          <w:sz w:val="52"/>
        </w:rPr>
      </w:pPr>
      <w:r w:rsidRPr="00CF32F4">
        <w:rPr>
          <w:sz w:val="52"/>
        </w:rPr>
        <w:t>Průvodní</w:t>
      </w:r>
      <w:r w:rsidR="00BB4164" w:rsidRPr="00CF32F4">
        <w:rPr>
          <w:sz w:val="52"/>
        </w:rPr>
        <w:t xml:space="preserve"> zpráva</w:t>
      </w:r>
    </w:p>
    <w:p w:rsidR="00A9579E" w:rsidRDefault="00A9579E">
      <w:pPr>
        <w:pStyle w:val="Obsahcelek"/>
        <w:rPr>
          <w:noProof/>
        </w:rPr>
      </w:pPr>
    </w:p>
    <w:p w:rsidR="00A9579E" w:rsidRDefault="00A9579E">
      <w:pPr>
        <w:pStyle w:val="Obsahcelek"/>
        <w:rPr>
          <w:noProof/>
        </w:rPr>
      </w:pPr>
    </w:p>
    <w:p w:rsidR="00A9579E" w:rsidRDefault="00A9579E">
      <w:pPr>
        <w:pStyle w:val="Obsahcelek"/>
        <w:rPr>
          <w:noProof/>
        </w:rPr>
      </w:pPr>
    </w:p>
    <w:p w:rsidR="00A9579E" w:rsidRDefault="00A9579E">
      <w:pPr>
        <w:pStyle w:val="Obsahcelek"/>
        <w:rPr>
          <w:noProof/>
        </w:rPr>
      </w:pPr>
    </w:p>
    <w:p w:rsidR="00A9579E" w:rsidRDefault="00A9579E">
      <w:pPr>
        <w:pStyle w:val="Obsahcelek"/>
        <w:rPr>
          <w:noProof/>
        </w:rPr>
      </w:pPr>
    </w:p>
    <w:p w:rsidR="00A9579E" w:rsidRDefault="00A9579E">
      <w:pPr>
        <w:pStyle w:val="Obsahcelek"/>
        <w:rPr>
          <w:noProof/>
        </w:rPr>
      </w:pPr>
    </w:p>
    <w:p w:rsidR="00A9579E" w:rsidRDefault="00A9579E">
      <w:pPr>
        <w:pStyle w:val="Obsahcelek"/>
        <w:rPr>
          <w:noProof/>
        </w:rPr>
      </w:pPr>
    </w:p>
    <w:p w:rsidR="00BB4164" w:rsidRDefault="00BB4164" w:rsidP="00895199">
      <w:pPr>
        <w:pStyle w:val="Obsahcelek"/>
        <w:tabs>
          <w:tab w:val="left" w:pos="1545"/>
        </w:tabs>
        <w:rPr>
          <w:noProof/>
        </w:rPr>
      </w:pPr>
      <w:r>
        <w:rPr>
          <w:noProof/>
        </w:rPr>
        <w:lastRenderedPageBreak/>
        <w:t>Obsah:</w:t>
      </w:r>
      <w:r w:rsidR="00895199">
        <w:rPr>
          <w:noProof/>
        </w:rPr>
        <w:tab/>
      </w:r>
    </w:p>
    <w:p w:rsidR="0033433B" w:rsidRPr="00DC16DD" w:rsidRDefault="00683D65">
      <w:pPr>
        <w:pStyle w:val="Obsah1"/>
        <w:tabs>
          <w:tab w:val="left" w:pos="400"/>
        </w:tabs>
        <w:rPr>
          <w:noProof/>
          <w:szCs w:val="22"/>
        </w:rPr>
      </w:pPr>
      <w:r w:rsidRPr="005A3ABF">
        <w:rPr>
          <w:b/>
          <w:noProof/>
        </w:rPr>
        <w:fldChar w:fldCharType="begin"/>
      </w:r>
      <w:r w:rsidRPr="00E20ED4">
        <w:rPr>
          <w:b/>
          <w:noProof/>
        </w:rPr>
        <w:instrText xml:space="preserve"> TOC \o "1-2" </w:instrText>
      </w:r>
      <w:r w:rsidRPr="005A3ABF">
        <w:rPr>
          <w:b/>
          <w:noProof/>
        </w:rPr>
        <w:fldChar w:fldCharType="separate"/>
      </w:r>
      <w:r w:rsidR="0033433B">
        <w:rPr>
          <w:noProof/>
        </w:rPr>
        <w:t>1.</w:t>
      </w:r>
      <w:r w:rsidR="0033433B" w:rsidRPr="00DC16DD">
        <w:rPr>
          <w:noProof/>
          <w:szCs w:val="22"/>
        </w:rPr>
        <w:tab/>
      </w:r>
      <w:r w:rsidR="0033433B">
        <w:rPr>
          <w:noProof/>
        </w:rPr>
        <w:t>Identifikační údaje</w:t>
      </w:r>
      <w:r w:rsidR="0033433B">
        <w:rPr>
          <w:noProof/>
        </w:rPr>
        <w:tab/>
      </w:r>
      <w:r w:rsidR="0033433B">
        <w:rPr>
          <w:noProof/>
        </w:rPr>
        <w:fldChar w:fldCharType="begin"/>
      </w:r>
      <w:r w:rsidR="0033433B">
        <w:rPr>
          <w:noProof/>
        </w:rPr>
        <w:instrText xml:space="preserve"> PAGEREF _Toc14896668 \h </w:instrText>
      </w:r>
      <w:r w:rsidR="0033433B">
        <w:rPr>
          <w:noProof/>
        </w:rPr>
      </w:r>
      <w:r w:rsidR="0033433B">
        <w:rPr>
          <w:noProof/>
        </w:rPr>
        <w:fldChar w:fldCharType="separate"/>
      </w:r>
      <w:r w:rsidR="005F09FA">
        <w:rPr>
          <w:noProof/>
        </w:rPr>
        <w:t>5</w:t>
      </w:r>
      <w:r w:rsidR="0033433B">
        <w:rPr>
          <w:noProof/>
        </w:rPr>
        <w:fldChar w:fldCharType="end"/>
      </w:r>
    </w:p>
    <w:p w:rsidR="0033433B" w:rsidRPr="00DC16DD" w:rsidRDefault="0033433B">
      <w:pPr>
        <w:pStyle w:val="Obsah2"/>
        <w:tabs>
          <w:tab w:val="left" w:pos="800"/>
        </w:tabs>
        <w:rPr>
          <w:noProof/>
          <w:szCs w:val="22"/>
        </w:rPr>
      </w:pPr>
      <w:r>
        <w:rPr>
          <w:noProof/>
        </w:rPr>
        <w:t>1.1</w:t>
      </w:r>
      <w:r w:rsidRPr="00DC16DD">
        <w:rPr>
          <w:noProof/>
          <w:szCs w:val="22"/>
        </w:rPr>
        <w:tab/>
      </w:r>
      <w:r>
        <w:rPr>
          <w:noProof/>
        </w:rPr>
        <w:t>Údaje o 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_Toc14896669 \h </w:instrText>
      </w:r>
      <w:r>
        <w:rPr>
          <w:noProof/>
        </w:rPr>
      </w:r>
      <w:r>
        <w:rPr>
          <w:noProof/>
        </w:rPr>
        <w:fldChar w:fldCharType="separate"/>
      </w:r>
      <w:r w:rsidR="005F09FA">
        <w:rPr>
          <w:noProof/>
        </w:rPr>
        <w:t>5</w:t>
      </w:r>
      <w:r>
        <w:rPr>
          <w:noProof/>
        </w:rPr>
        <w:fldChar w:fldCharType="end"/>
      </w:r>
    </w:p>
    <w:p w:rsidR="0033433B" w:rsidRPr="00DC16DD" w:rsidRDefault="0033433B">
      <w:pPr>
        <w:pStyle w:val="Obsah2"/>
        <w:tabs>
          <w:tab w:val="left" w:pos="800"/>
        </w:tabs>
        <w:rPr>
          <w:noProof/>
          <w:szCs w:val="22"/>
        </w:rPr>
      </w:pPr>
      <w:r>
        <w:rPr>
          <w:noProof/>
        </w:rPr>
        <w:t>1.2</w:t>
      </w:r>
      <w:r w:rsidRPr="00DC16DD">
        <w:rPr>
          <w:noProof/>
          <w:szCs w:val="22"/>
        </w:rPr>
        <w:tab/>
      </w:r>
      <w:r>
        <w:rPr>
          <w:noProof/>
        </w:rPr>
        <w:t>Údaje o stavebníkovi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_Toc14896670 \h </w:instrText>
      </w:r>
      <w:r>
        <w:rPr>
          <w:noProof/>
        </w:rPr>
      </w:r>
      <w:r>
        <w:rPr>
          <w:noProof/>
        </w:rPr>
        <w:fldChar w:fldCharType="separate"/>
      </w:r>
      <w:r w:rsidR="005F09FA">
        <w:rPr>
          <w:noProof/>
        </w:rPr>
        <w:t>5</w:t>
      </w:r>
      <w:r>
        <w:rPr>
          <w:noProof/>
        </w:rPr>
        <w:fldChar w:fldCharType="end"/>
      </w:r>
    </w:p>
    <w:p w:rsidR="0033433B" w:rsidRPr="00DC16DD" w:rsidRDefault="0033433B">
      <w:pPr>
        <w:pStyle w:val="Obsah2"/>
        <w:tabs>
          <w:tab w:val="left" w:pos="800"/>
        </w:tabs>
        <w:rPr>
          <w:noProof/>
          <w:szCs w:val="22"/>
        </w:rPr>
      </w:pPr>
      <w:r>
        <w:rPr>
          <w:noProof/>
        </w:rPr>
        <w:t>1.3</w:t>
      </w:r>
      <w:r w:rsidRPr="00DC16DD">
        <w:rPr>
          <w:noProof/>
          <w:szCs w:val="22"/>
        </w:rPr>
        <w:tab/>
      </w:r>
      <w:r>
        <w:rPr>
          <w:noProof/>
        </w:rPr>
        <w:t>Údaje o zpracovateli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_Toc14896671 \h </w:instrText>
      </w:r>
      <w:r>
        <w:rPr>
          <w:noProof/>
        </w:rPr>
      </w:r>
      <w:r>
        <w:rPr>
          <w:noProof/>
        </w:rPr>
        <w:fldChar w:fldCharType="separate"/>
      </w:r>
      <w:r w:rsidR="005F09FA">
        <w:rPr>
          <w:noProof/>
        </w:rPr>
        <w:t>5</w:t>
      </w:r>
      <w:r>
        <w:rPr>
          <w:noProof/>
        </w:rPr>
        <w:fldChar w:fldCharType="end"/>
      </w:r>
    </w:p>
    <w:p w:rsidR="0033433B" w:rsidRPr="00DC16DD" w:rsidRDefault="0033433B">
      <w:pPr>
        <w:pStyle w:val="Obsah1"/>
        <w:tabs>
          <w:tab w:val="left" w:pos="400"/>
        </w:tabs>
        <w:rPr>
          <w:noProof/>
          <w:szCs w:val="22"/>
        </w:rPr>
      </w:pPr>
      <w:r>
        <w:rPr>
          <w:noProof/>
        </w:rPr>
        <w:t>2.</w:t>
      </w:r>
      <w:r w:rsidRPr="00DC16DD">
        <w:rPr>
          <w:noProof/>
          <w:szCs w:val="22"/>
        </w:rPr>
        <w:tab/>
      </w:r>
      <w:r>
        <w:rPr>
          <w:noProof/>
        </w:rPr>
        <w:t>Členění stavby na objekty a technická a technologická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_Toc14896672 \h </w:instrText>
      </w:r>
      <w:r>
        <w:rPr>
          <w:noProof/>
        </w:rPr>
      </w:r>
      <w:r>
        <w:rPr>
          <w:noProof/>
        </w:rPr>
        <w:fldChar w:fldCharType="separate"/>
      </w:r>
      <w:r w:rsidR="005F09FA">
        <w:rPr>
          <w:noProof/>
        </w:rPr>
        <w:t>6</w:t>
      </w:r>
      <w:r>
        <w:rPr>
          <w:noProof/>
        </w:rPr>
        <w:fldChar w:fldCharType="end"/>
      </w:r>
    </w:p>
    <w:p w:rsidR="0033433B" w:rsidRPr="00DC16DD" w:rsidRDefault="0033433B">
      <w:pPr>
        <w:pStyle w:val="Obsah2"/>
        <w:tabs>
          <w:tab w:val="left" w:pos="800"/>
        </w:tabs>
        <w:rPr>
          <w:noProof/>
          <w:szCs w:val="22"/>
        </w:rPr>
      </w:pPr>
      <w:r>
        <w:rPr>
          <w:noProof/>
        </w:rPr>
        <w:t>2.1</w:t>
      </w:r>
      <w:r w:rsidRPr="00DC16DD">
        <w:rPr>
          <w:noProof/>
          <w:szCs w:val="22"/>
        </w:rPr>
        <w:tab/>
      </w:r>
      <w:r>
        <w:rPr>
          <w:noProof/>
        </w:rPr>
        <w:t>Členění stavby na PS a SO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_Toc14896673 \h </w:instrText>
      </w:r>
      <w:r>
        <w:rPr>
          <w:noProof/>
        </w:rPr>
      </w:r>
      <w:r>
        <w:rPr>
          <w:noProof/>
        </w:rPr>
        <w:fldChar w:fldCharType="separate"/>
      </w:r>
      <w:r w:rsidR="005F09FA">
        <w:rPr>
          <w:noProof/>
        </w:rPr>
        <w:t>6</w:t>
      </w:r>
      <w:r>
        <w:rPr>
          <w:noProof/>
        </w:rPr>
        <w:fldChar w:fldCharType="end"/>
      </w:r>
    </w:p>
    <w:p w:rsidR="0033433B" w:rsidRPr="00DC16DD" w:rsidRDefault="0033433B">
      <w:pPr>
        <w:pStyle w:val="Obsah2"/>
        <w:tabs>
          <w:tab w:val="left" w:pos="800"/>
        </w:tabs>
        <w:rPr>
          <w:noProof/>
          <w:szCs w:val="22"/>
        </w:rPr>
      </w:pPr>
      <w:r>
        <w:rPr>
          <w:noProof/>
        </w:rPr>
        <w:t>2.2</w:t>
      </w:r>
      <w:r w:rsidRPr="00DC16DD">
        <w:rPr>
          <w:noProof/>
          <w:szCs w:val="22"/>
        </w:rPr>
        <w:tab/>
      </w:r>
      <w:r>
        <w:rPr>
          <w:noProof/>
        </w:rPr>
        <w:t>Dočasné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_Toc14896674 \h </w:instrText>
      </w:r>
      <w:r>
        <w:rPr>
          <w:noProof/>
        </w:rPr>
      </w:r>
      <w:r>
        <w:rPr>
          <w:noProof/>
        </w:rPr>
        <w:fldChar w:fldCharType="separate"/>
      </w:r>
      <w:r w:rsidR="005F09FA">
        <w:rPr>
          <w:noProof/>
        </w:rPr>
        <w:t>6</w:t>
      </w:r>
      <w:r>
        <w:rPr>
          <w:noProof/>
        </w:rPr>
        <w:fldChar w:fldCharType="end"/>
      </w:r>
    </w:p>
    <w:p w:rsidR="0033433B" w:rsidRPr="00DC16DD" w:rsidRDefault="0033433B">
      <w:pPr>
        <w:pStyle w:val="Obsah2"/>
        <w:tabs>
          <w:tab w:val="left" w:pos="800"/>
        </w:tabs>
        <w:rPr>
          <w:noProof/>
          <w:szCs w:val="22"/>
        </w:rPr>
      </w:pPr>
      <w:r>
        <w:rPr>
          <w:noProof/>
        </w:rPr>
        <w:t>2.3</w:t>
      </w:r>
      <w:r w:rsidRPr="00DC16DD">
        <w:rPr>
          <w:noProof/>
          <w:szCs w:val="22"/>
        </w:rPr>
        <w:tab/>
      </w:r>
      <w:r>
        <w:rPr>
          <w:noProof/>
        </w:rPr>
        <w:t>Předčasné užívání staveb, prozatímní užívání staveb ke zkušebnímu provozu, doba jeho trvání ve vztahu k dokončení kolaudace a užívání staveb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_Toc14896675 \h </w:instrText>
      </w:r>
      <w:r>
        <w:rPr>
          <w:noProof/>
        </w:rPr>
      </w:r>
      <w:r>
        <w:rPr>
          <w:noProof/>
        </w:rPr>
        <w:fldChar w:fldCharType="separate"/>
      </w:r>
      <w:r w:rsidR="005F09FA">
        <w:rPr>
          <w:noProof/>
        </w:rPr>
        <w:t>6</w:t>
      </w:r>
      <w:r>
        <w:rPr>
          <w:noProof/>
        </w:rPr>
        <w:fldChar w:fldCharType="end"/>
      </w:r>
    </w:p>
    <w:p w:rsidR="0033433B" w:rsidRPr="00DC16DD" w:rsidRDefault="0033433B">
      <w:pPr>
        <w:pStyle w:val="Obsah2"/>
        <w:tabs>
          <w:tab w:val="left" w:pos="800"/>
        </w:tabs>
        <w:rPr>
          <w:noProof/>
          <w:szCs w:val="22"/>
        </w:rPr>
      </w:pPr>
      <w:r>
        <w:rPr>
          <w:noProof/>
        </w:rPr>
        <w:t>2.4</w:t>
      </w:r>
      <w:r w:rsidRPr="00DC16DD">
        <w:rPr>
          <w:noProof/>
          <w:szCs w:val="22"/>
        </w:rPr>
        <w:tab/>
      </w:r>
      <w:r>
        <w:rPr>
          <w:noProof/>
        </w:rPr>
        <w:t>Provozní soubory a stavební objekty podléhající technicko- bezpečnostní zkoušce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_Toc14896676 \h </w:instrText>
      </w:r>
      <w:r>
        <w:rPr>
          <w:noProof/>
        </w:rPr>
      </w:r>
      <w:r>
        <w:rPr>
          <w:noProof/>
        </w:rPr>
        <w:fldChar w:fldCharType="separate"/>
      </w:r>
      <w:r w:rsidR="005F09FA">
        <w:rPr>
          <w:noProof/>
        </w:rPr>
        <w:t>7</w:t>
      </w:r>
      <w:r>
        <w:rPr>
          <w:noProof/>
        </w:rPr>
        <w:fldChar w:fldCharType="end"/>
      </w:r>
    </w:p>
    <w:p w:rsidR="0033433B" w:rsidRPr="00DC16DD" w:rsidRDefault="0033433B">
      <w:pPr>
        <w:pStyle w:val="Obsah2"/>
        <w:tabs>
          <w:tab w:val="left" w:pos="800"/>
        </w:tabs>
        <w:rPr>
          <w:noProof/>
          <w:szCs w:val="22"/>
        </w:rPr>
      </w:pPr>
      <w:r>
        <w:rPr>
          <w:noProof/>
        </w:rPr>
        <w:t>2.5</w:t>
      </w:r>
      <w:r w:rsidRPr="00DC16DD">
        <w:rPr>
          <w:noProof/>
          <w:szCs w:val="22"/>
        </w:rPr>
        <w:tab/>
      </w:r>
      <w:r>
        <w:rPr>
          <w:noProof/>
        </w:rPr>
        <w:t>Seznam PS a SO s přímou vazbou na parametry interoperability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_Toc14896677 \h </w:instrText>
      </w:r>
      <w:r>
        <w:rPr>
          <w:noProof/>
        </w:rPr>
      </w:r>
      <w:r>
        <w:rPr>
          <w:noProof/>
        </w:rPr>
        <w:fldChar w:fldCharType="separate"/>
      </w:r>
      <w:r w:rsidR="005F09FA">
        <w:rPr>
          <w:noProof/>
        </w:rPr>
        <w:t>7</w:t>
      </w:r>
      <w:r>
        <w:rPr>
          <w:noProof/>
        </w:rPr>
        <w:fldChar w:fldCharType="end"/>
      </w:r>
    </w:p>
    <w:p w:rsidR="0033433B" w:rsidRPr="00DC16DD" w:rsidRDefault="0033433B">
      <w:pPr>
        <w:pStyle w:val="Obsah1"/>
        <w:tabs>
          <w:tab w:val="left" w:pos="400"/>
        </w:tabs>
        <w:rPr>
          <w:noProof/>
          <w:szCs w:val="22"/>
        </w:rPr>
      </w:pPr>
      <w:r>
        <w:rPr>
          <w:noProof/>
        </w:rPr>
        <w:t>3.</w:t>
      </w:r>
      <w:r w:rsidRPr="00DC16DD">
        <w:rPr>
          <w:noProof/>
          <w:szCs w:val="22"/>
        </w:rPr>
        <w:tab/>
      </w:r>
      <w:r>
        <w:rPr>
          <w:noProof/>
        </w:rPr>
        <w:t>Seznam výchozích podkladů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_Toc14896678 \h </w:instrText>
      </w:r>
      <w:r>
        <w:rPr>
          <w:noProof/>
        </w:rPr>
      </w:r>
      <w:r>
        <w:rPr>
          <w:noProof/>
        </w:rPr>
        <w:fldChar w:fldCharType="separate"/>
      </w:r>
      <w:r w:rsidR="005F09FA">
        <w:rPr>
          <w:noProof/>
        </w:rPr>
        <w:t>9</w:t>
      </w:r>
      <w:r>
        <w:rPr>
          <w:noProof/>
        </w:rPr>
        <w:fldChar w:fldCharType="end"/>
      </w:r>
    </w:p>
    <w:p w:rsidR="00503706" w:rsidRDefault="00683D65" w:rsidP="00004C82">
      <w:pPr>
        <w:pStyle w:val="Nadpis1"/>
        <w:numPr>
          <w:ilvl w:val="0"/>
          <w:numId w:val="0"/>
        </w:numPr>
        <w:spacing w:before="40" w:after="0"/>
        <w:ind w:left="454"/>
        <w:rPr>
          <w:b w:val="0"/>
          <w:noProof/>
          <w:kern w:val="0"/>
          <w:sz w:val="22"/>
        </w:rPr>
      </w:pPr>
      <w:r w:rsidRPr="005A3ABF">
        <w:rPr>
          <w:b w:val="0"/>
          <w:noProof/>
          <w:kern w:val="0"/>
          <w:sz w:val="22"/>
        </w:rPr>
        <w:fldChar w:fldCharType="end"/>
      </w:r>
    </w:p>
    <w:p w:rsidR="00F60446" w:rsidRDefault="00F60446" w:rsidP="006915C3">
      <w:pPr>
        <w:pStyle w:val="Nadpis1"/>
        <w:numPr>
          <w:ilvl w:val="0"/>
          <w:numId w:val="0"/>
        </w:numPr>
        <w:spacing w:before="60" w:after="0"/>
        <w:ind w:left="454"/>
        <w:rPr>
          <w:b w:val="0"/>
          <w:noProof/>
          <w:kern w:val="0"/>
          <w:sz w:val="22"/>
        </w:rPr>
      </w:pPr>
    </w:p>
    <w:p w:rsidR="00F60446" w:rsidRDefault="00F60446" w:rsidP="006915C3">
      <w:pPr>
        <w:pStyle w:val="Nadpis1"/>
        <w:numPr>
          <w:ilvl w:val="0"/>
          <w:numId w:val="0"/>
        </w:numPr>
        <w:spacing w:before="60" w:after="0"/>
        <w:ind w:left="454"/>
        <w:rPr>
          <w:b w:val="0"/>
          <w:noProof/>
          <w:kern w:val="0"/>
          <w:sz w:val="22"/>
        </w:rPr>
      </w:pPr>
    </w:p>
    <w:p w:rsidR="00F60446" w:rsidRPr="00F60446" w:rsidRDefault="00F60446" w:rsidP="0070591A">
      <w:pPr>
        <w:rPr>
          <w:b/>
          <w:caps/>
          <w:szCs w:val="22"/>
        </w:rPr>
      </w:pPr>
      <w:r>
        <w:rPr>
          <w:b/>
          <w:noProof/>
        </w:rPr>
        <w:br w:type="page"/>
      </w:r>
      <w:r>
        <w:rPr>
          <w:b/>
          <w:caps/>
          <w:szCs w:val="22"/>
        </w:rPr>
        <w:lastRenderedPageBreak/>
        <w:t xml:space="preserve">Legenda </w:t>
      </w:r>
      <w:proofErr w:type="gramStart"/>
      <w:r>
        <w:rPr>
          <w:b/>
          <w:caps/>
          <w:szCs w:val="22"/>
        </w:rPr>
        <w:t>použitých  zkratek</w:t>
      </w:r>
      <w:proofErr w:type="gramEnd"/>
    </w:p>
    <w:p w:rsidR="00F60446" w:rsidRPr="0070591A" w:rsidRDefault="00F60446" w:rsidP="008C04C8">
      <w:pPr>
        <w:spacing w:before="0"/>
        <w:jc w:val="left"/>
        <w:rPr>
          <w:szCs w:val="22"/>
        </w:rPr>
      </w:pPr>
      <w:r w:rsidRPr="0070591A">
        <w:rPr>
          <w:szCs w:val="22"/>
        </w:rPr>
        <w:t xml:space="preserve">AC 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střídavý proud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ASHS 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 xml:space="preserve">autonomní </w:t>
      </w:r>
      <w:proofErr w:type="spellStart"/>
      <w:r w:rsidRPr="0070591A">
        <w:rPr>
          <w:szCs w:val="22"/>
        </w:rPr>
        <w:t>samohasící</w:t>
      </w:r>
      <w:proofErr w:type="spellEnd"/>
      <w:r w:rsidRPr="0070591A">
        <w:rPr>
          <w:szCs w:val="22"/>
        </w:rPr>
        <w:t xml:space="preserve"> systém</w:t>
      </w:r>
    </w:p>
    <w:p w:rsidR="00F60446" w:rsidRPr="0070591A" w:rsidRDefault="00F60446" w:rsidP="008C04C8">
      <w:pPr>
        <w:spacing w:before="0"/>
        <w:rPr>
          <w:szCs w:val="22"/>
        </w:rPr>
      </w:pPr>
      <w:proofErr w:type="spellStart"/>
      <w:r w:rsidRPr="0070591A">
        <w:rPr>
          <w:szCs w:val="22"/>
        </w:rPr>
        <w:t>Bpv</w:t>
      </w:r>
      <w:proofErr w:type="spellEnd"/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Výškový systém baltský po vyrovnání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ČD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České dráhy, a.s.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DC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stejnosměrný proud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DD 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dálková diagnostika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DK   </w:t>
      </w:r>
      <w:r w:rsidRPr="0070591A">
        <w:rPr>
          <w:szCs w:val="22"/>
        </w:rPr>
        <w:tab/>
        <w:t xml:space="preserve"> …   </w:t>
      </w:r>
      <w:r w:rsidRPr="0070591A">
        <w:rPr>
          <w:szCs w:val="22"/>
        </w:rPr>
        <w:tab/>
        <w:t>dálková kabelizace, dálkový kabel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DOK</w:t>
      </w:r>
      <w:r w:rsidRPr="0070591A">
        <w:rPr>
          <w:szCs w:val="22"/>
        </w:rPr>
        <w:tab/>
        <w:t xml:space="preserve"> …   </w:t>
      </w:r>
      <w:r w:rsidRPr="0070591A">
        <w:rPr>
          <w:szCs w:val="22"/>
        </w:rPr>
        <w:tab/>
        <w:t>dálkový optický kabel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DOÚO  …   </w:t>
      </w:r>
      <w:r w:rsidRPr="0070591A">
        <w:rPr>
          <w:szCs w:val="22"/>
        </w:rPr>
        <w:tab/>
        <w:t>dálkové ovládání úsekových odpojovačů</w:t>
      </w:r>
    </w:p>
    <w:p w:rsidR="00F60446" w:rsidRPr="0070591A" w:rsidRDefault="00F60446" w:rsidP="008C04C8">
      <w:pPr>
        <w:spacing w:before="0"/>
        <w:rPr>
          <w:szCs w:val="22"/>
        </w:rPr>
      </w:pPr>
      <w:proofErr w:type="spellStart"/>
      <w:proofErr w:type="gramStart"/>
      <w:r w:rsidRPr="0070591A">
        <w:rPr>
          <w:szCs w:val="22"/>
        </w:rPr>
        <w:t>d.ú</w:t>
      </w:r>
      <w:proofErr w:type="spellEnd"/>
      <w:r w:rsidRPr="0070591A">
        <w:rPr>
          <w:szCs w:val="22"/>
        </w:rPr>
        <w:t xml:space="preserve">. </w:t>
      </w:r>
      <w:r w:rsidRPr="0070591A">
        <w:rPr>
          <w:szCs w:val="22"/>
        </w:rPr>
        <w:tab/>
        <w:t xml:space="preserve"> …</w:t>
      </w:r>
      <w:proofErr w:type="gramEnd"/>
      <w:r w:rsidRPr="0070591A">
        <w:rPr>
          <w:szCs w:val="22"/>
        </w:rPr>
        <w:t xml:space="preserve">   </w:t>
      </w:r>
      <w:r w:rsidRPr="0070591A">
        <w:rPr>
          <w:szCs w:val="22"/>
        </w:rPr>
        <w:tab/>
        <w:t>definiční úsek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DŘT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dispečerská řídící technika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ED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elektrodispečink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ETCS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 xml:space="preserve">evropský vlakový zabezpečovač </w:t>
      </w:r>
      <w:r w:rsidRPr="0070591A">
        <w:rPr>
          <w:szCs w:val="22"/>
        </w:rPr>
        <w:tab/>
      </w:r>
      <w:r w:rsidRPr="0070591A">
        <w:rPr>
          <w:szCs w:val="22"/>
        </w:rPr>
        <w:tab/>
      </w:r>
      <w:r w:rsidRPr="0070591A">
        <w:rPr>
          <w:szCs w:val="22"/>
        </w:rPr>
        <w:tab/>
      </w:r>
      <w:r w:rsidRPr="0070591A">
        <w:rPr>
          <w:szCs w:val="22"/>
        </w:rPr>
        <w:tab/>
      </w:r>
      <w:r w:rsidRPr="0070591A">
        <w:rPr>
          <w:szCs w:val="22"/>
        </w:rPr>
        <w:tab/>
      </w:r>
      <w:r w:rsidRPr="0070591A">
        <w:rPr>
          <w:szCs w:val="22"/>
        </w:rPr>
        <w:tab/>
      </w:r>
      <w:r w:rsidRPr="0070591A">
        <w:rPr>
          <w:szCs w:val="22"/>
        </w:rPr>
        <w:tab/>
      </w:r>
      <w:r w:rsidRPr="0070591A">
        <w:rPr>
          <w:szCs w:val="22"/>
        </w:rPr>
        <w:tab/>
        <w:t>(</w:t>
      </w:r>
      <w:proofErr w:type="spellStart"/>
      <w:r w:rsidRPr="0070591A">
        <w:rPr>
          <w:szCs w:val="22"/>
        </w:rPr>
        <w:t>European</w:t>
      </w:r>
      <w:proofErr w:type="spellEnd"/>
      <w:r w:rsidRPr="0070591A">
        <w:rPr>
          <w:szCs w:val="22"/>
        </w:rPr>
        <w:t xml:space="preserve"> </w:t>
      </w:r>
      <w:proofErr w:type="spellStart"/>
      <w:r w:rsidRPr="0070591A">
        <w:rPr>
          <w:szCs w:val="22"/>
        </w:rPr>
        <w:t>Train</w:t>
      </w:r>
      <w:proofErr w:type="spellEnd"/>
      <w:r w:rsidRPr="0070591A">
        <w:rPr>
          <w:szCs w:val="22"/>
        </w:rPr>
        <w:t xml:space="preserve"> </w:t>
      </w:r>
      <w:proofErr w:type="spellStart"/>
      <w:r w:rsidRPr="0070591A">
        <w:rPr>
          <w:szCs w:val="22"/>
        </w:rPr>
        <w:t>Control</w:t>
      </w:r>
      <w:proofErr w:type="spellEnd"/>
      <w:r w:rsidRPr="0070591A">
        <w:rPr>
          <w:szCs w:val="22"/>
        </w:rPr>
        <w:t xml:space="preserve"> </w:t>
      </w:r>
      <w:proofErr w:type="spellStart"/>
      <w:r w:rsidRPr="0070591A">
        <w:rPr>
          <w:szCs w:val="22"/>
        </w:rPr>
        <w:t>System</w:t>
      </w:r>
      <w:proofErr w:type="spellEnd"/>
      <w:r w:rsidRPr="0070591A">
        <w:rPr>
          <w:szCs w:val="22"/>
        </w:rPr>
        <w:t>)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ERTMS …  </w:t>
      </w:r>
      <w:r w:rsidRPr="0070591A">
        <w:rPr>
          <w:szCs w:val="22"/>
        </w:rPr>
        <w:tab/>
        <w:t xml:space="preserve">evropský systém řízení železničního provozu, </w:t>
      </w:r>
      <w:proofErr w:type="gramStart"/>
      <w:r w:rsidRPr="0070591A">
        <w:rPr>
          <w:szCs w:val="22"/>
        </w:rPr>
        <w:t>dopravy                (</w:t>
      </w:r>
      <w:proofErr w:type="spellStart"/>
      <w:r w:rsidRPr="0070591A">
        <w:rPr>
          <w:szCs w:val="22"/>
        </w:rPr>
        <w:t>European</w:t>
      </w:r>
      <w:proofErr w:type="spellEnd"/>
      <w:proofErr w:type="gramEnd"/>
      <w:r w:rsidRPr="0070591A">
        <w:rPr>
          <w:szCs w:val="22"/>
        </w:rPr>
        <w:t xml:space="preserve"> </w:t>
      </w:r>
      <w:proofErr w:type="spellStart"/>
      <w:r w:rsidRPr="0070591A">
        <w:rPr>
          <w:szCs w:val="22"/>
        </w:rPr>
        <w:t>Rail</w:t>
      </w:r>
      <w:proofErr w:type="spellEnd"/>
      <w:r w:rsidRPr="0070591A">
        <w:rPr>
          <w:szCs w:val="22"/>
        </w:rPr>
        <w:t xml:space="preserve"> </w:t>
      </w:r>
      <w:proofErr w:type="spellStart"/>
      <w:r w:rsidRPr="0070591A">
        <w:rPr>
          <w:szCs w:val="22"/>
        </w:rPr>
        <w:t>Traffic</w:t>
      </w:r>
      <w:proofErr w:type="spellEnd"/>
      <w:r w:rsidRPr="0070591A">
        <w:rPr>
          <w:szCs w:val="22"/>
        </w:rPr>
        <w:t xml:space="preserve"> Management </w:t>
      </w:r>
      <w:proofErr w:type="spellStart"/>
      <w:r w:rsidRPr="0070591A">
        <w:rPr>
          <w:szCs w:val="22"/>
        </w:rPr>
        <w:t>System</w:t>
      </w:r>
      <w:proofErr w:type="spellEnd"/>
      <w:r w:rsidRPr="0070591A">
        <w:rPr>
          <w:szCs w:val="22"/>
        </w:rPr>
        <w:t>)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EOV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elektrický ohřev výhybek, výměn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EPS   </w:t>
      </w:r>
      <w:r w:rsidRPr="0070591A">
        <w:rPr>
          <w:szCs w:val="22"/>
        </w:rPr>
        <w:tab/>
        <w:t xml:space="preserve"> …   </w:t>
      </w:r>
      <w:r w:rsidRPr="0070591A">
        <w:rPr>
          <w:szCs w:val="22"/>
        </w:rPr>
        <w:tab/>
        <w:t>elektrická požární signalizace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EZS   </w:t>
      </w:r>
      <w:r w:rsidRPr="0070591A">
        <w:rPr>
          <w:szCs w:val="22"/>
        </w:rPr>
        <w:tab/>
        <w:t xml:space="preserve"> …   </w:t>
      </w:r>
      <w:r w:rsidRPr="0070591A">
        <w:rPr>
          <w:szCs w:val="22"/>
        </w:rPr>
        <w:tab/>
        <w:t>elektrická zabezpečovací signalizace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FKZ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 xml:space="preserve">filtračně kompenzační zařízení 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GPRS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technologie paketového mobilního přenosu dat</w:t>
      </w:r>
    </w:p>
    <w:p w:rsidR="00F60446" w:rsidRPr="0070591A" w:rsidRDefault="00F60446" w:rsidP="008C04C8">
      <w:pPr>
        <w:spacing w:before="0"/>
        <w:ind w:left="1410"/>
        <w:rPr>
          <w:szCs w:val="22"/>
        </w:rPr>
      </w:pPr>
      <w:r w:rsidRPr="0070591A">
        <w:rPr>
          <w:szCs w:val="22"/>
        </w:rPr>
        <w:t xml:space="preserve">(General </w:t>
      </w:r>
      <w:proofErr w:type="spellStart"/>
      <w:r w:rsidRPr="0070591A">
        <w:rPr>
          <w:szCs w:val="22"/>
        </w:rPr>
        <w:t>Packet</w:t>
      </w:r>
      <w:proofErr w:type="spellEnd"/>
      <w:r w:rsidRPr="0070591A">
        <w:rPr>
          <w:szCs w:val="22"/>
        </w:rPr>
        <w:t xml:space="preserve"> </w:t>
      </w:r>
      <w:proofErr w:type="spellStart"/>
      <w:r w:rsidRPr="0070591A">
        <w:rPr>
          <w:szCs w:val="22"/>
        </w:rPr>
        <w:t>Radio</w:t>
      </w:r>
      <w:proofErr w:type="spellEnd"/>
      <w:r w:rsidRPr="0070591A">
        <w:rPr>
          <w:szCs w:val="22"/>
        </w:rPr>
        <w:t xml:space="preserve"> </w:t>
      </w:r>
      <w:proofErr w:type="spellStart"/>
      <w:r w:rsidRPr="0070591A">
        <w:rPr>
          <w:szCs w:val="22"/>
        </w:rPr>
        <w:t>Services</w:t>
      </w:r>
      <w:proofErr w:type="spellEnd"/>
      <w:r w:rsidRPr="0070591A">
        <w:rPr>
          <w:szCs w:val="22"/>
        </w:rPr>
        <w:t>)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GSM-R …</w:t>
      </w:r>
      <w:r w:rsidRPr="0070591A">
        <w:rPr>
          <w:szCs w:val="22"/>
        </w:rPr>
        <w:tab/>
        <w:t xml:space="preserve">mobilní komunikační systém pro železnici </w:t>
      </w:r>
      <w:r w:rsidRPr="0070591A">
        <w:rPr>
          <w:szCs w:val="22"/>
        </w:rPr>
        <w:tab/>
      </w:r>
      <w:r w:rsidRPr="0070591A">
        <w:rPr>
          <w:szCs w:val="22"/>
        </w:rPr>
        <w:tab/>
        <w:t xml:space="preserve">            (</w:t>
      </w:r>
      <w:proofErr w:type="spellStart"/>
      <w:r w:rsidRPr="0070591A">
        <w:rPr>
          <w:szCs w:val="22"/>
        </w:rPr>
        <w:t>Global</w:t>
      </w:r>
      <w:proofErr w:type="spellEnd"/>
      <w:r w:rsidRPr="0070591A">
        <w:rPr>
          <w:szCs w:val="22"/>
        </w:rPr>
        <w:t xml:space="preserve"> </w:t>
      </w:r>
      <w:proofErr w:type="spellStart"/>
      <w:r w:rsidRPr="0070591A">
        <w:rPr>
          <w:szCs w:val="22"/>
        </w:rPr>
        <w:t>System</w:t>
      </w:r>
      <w:proofErr w:type="spellEnd"/>
      <w:r w:rsidRPr="0070591A">
        <w:rPr>
          <w:szCs w:val="22"/>
        </w:rPr>
        <w:t xml:space="preserve"> </w:t>
      </w:r>
      <w:proofErr w:type="spellStart"/>
      <w:r w:rsidRPr="0070591A">
        <w:rPr>
          <w:szCs w:val="22"/>
        </w:rPr>
        <w:t>for</w:t>
      </w:r>
      <w:proofErr w:type="spellEnd"/>
      <w:r w:rsidRPr="0070591A">
        <w:rPr>
          <w:szCs w:val="22"/>
        </w:rPr>
        <w:t xml:space="preserve"> Mobile Communications – </w:t>
      </w:r>
      <w:proofErr w:type="spellStart"/>
      <w:r w:rsidRPr="0070591A">
        <w:rPr>
          <w:szCs w:val="22"/>
        </w:rPr>
        <w:t>Railway</w:t>
      </w:r>
      <w:proofErr w:type="spellEnd"/>
      <w:r w:rsidRPr="0070591A">
        <w:rPr>
          <w:szCs w:val="22"/>
        </w:rPr>
        <w:t>)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IPO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individuální protihluková opatření</w:t>
      </w:r>
    </w:p>
    <w:p w:rsidR="00F60446" w:rsidRPr="0070591A" w:rsidRDefault="00F60446" w:rsidP="008C04C8">
      <w:pPr>
        <w:spacing w:before="0"/>
        <w:rPr>
          <w:szCs w:val="22"/>
        </w:rPr>
      </w:pPr>
      <w:proofErr w:type="gramStart"/>
      <w:r w:rsidRPr="0070591A">
        <w:rPr>
          <w:szCs w:val="22"/>
        </w:rPr>
        <w:t>ITZ        …</w:t>
      </w:r>
      <w:proofErr w:type="gramEnd"/>
      <w:r w:rsidRPr="0070591A">
        <w:rPr>
          <w:szCs w:val="22"/>
        </w:rPr>
        <w:tab/>
        <w:t>integrované telekomunikační zařízení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MP   </w:t>
      </w:r>
      <w:r w:rsidRPr="0070591A">
        <w:rPr>
          <w:szCs w:val="22"/>
        </w:rPr>
        <w:tab/>
        <w:t xml:space="preserve"> …   </w:t>
      </w:r>
      <w:r w:rsidRPr="0070591A">
        <w:rPr>
          <w:szCs w:val="22"/>
        </w:rPr>
        <w:tab/>
        <w:t>mostní provizorium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MPP   </w:t>
      </w:r>
      <w:r w:rsidRPr="0070591A">
        <w:rPr>
          <w:szCs w:val="22"/>
        </w:rPr>
        <w:tab/>
        <w:t xml:space="preserve"> …   </w:t>
      </w:r>
      <w:r w:rsidRPr="0070591A">
        <w:rPr>
          <w:szCs w:val="22"/>
        </w:rPr>
        <w:tab/>
        <w:t>mostní průjezdný průřez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MK   </w:t>
      </w:r>
      <w:r w:rsidRPr="0070591A">
        <w:rPr>
          <w:szCs w:val="22"/>
        </w:rPr>
        <w:tab/>
        <w:t xml:space="preserve"> …   </w:t>
      </w:r>
      <w:r w:rsidRPr="0070591A">
        <w:rPr>
          <w:szCs w:val="22"/>
        </w:rPr>
        <w:tab/>
        <w:t>místní kabelizace, místní kabel</w:t>
      </w:r>
    </w:p>
    <w:p w:rsidR="00F60446" w:rsidRPr="0070591A" w:rsidRDefault="009E5D29" w:rsidP="008C04C8">
      <w:pPr>
        <w:spacing w:before="0"/>
        <w:rPr>
          <w:szCs w:val="22"/>
        </w:rPr>
      </w:pPr>
      <w:r>
        <w:rPr>
          <w:szCs w:val="22"/>
        </w:rPr>
        <w:t>MR</w:t>
      </w:r>
      <w:r>
        <w:rPr>
          <w:szCs w:val="22"/>
        </w:rPr>
        <w:tab/>
        <w:t xml:space="preserve"> …</w:t>
      </w:r>
      <w:r>
        <w:rPr>
          <w:szCs w:val="22"/>
        </w:rPr>
        <w:tab/>
        <w:t>měnírna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MRTS   …</w:t>
      </w:r>
      <w:r w:rsidRPr="0070591A">
        <w:rPr>
          <w:szCs w:val="22"/>
        </w:rPr>
        <w:tab/>
        <w:t>místní radiová technologická síť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MŘS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 xml:space="preserve">místní </w:t>
      </w:r>
      <w:proofErr w:type="gramStart"/>
      <w:r w:rsidRPr="0070591A">
        <w:rPr>
          <w:szCs w:val="22"/>
        </w:rPr>
        <w:t>řídící</w:t>
      </w:r>
      <w:proofErr w:type="gramEnd"/>
      <w:r w:rsidRPr="0070591A">
        <w:rPr>
          <w:szCs w:val="22"/>
        </w:rPr>
        <w:t xml:space="preserve"> systém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NN 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nízké napětí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NS   </w:t>
      </w:r>
      <w:r w:rsidRPr="0070591A">
        <w:rPr>
          <w:szCs w:val="22"/>
        </w:rPr>
        <w:tab/>
        <w:t xml:space="preserve"> …   </w:t>
      </w:r>
      <w:r w:rsidRPr="0070591A">
        <w:rPr>
          <w:szCs w:val="22"/>
        </w:rPr>
        <w:tab/>
        <w:t>napájecí stanice</w:t>
      </w:r>
    </w:p>
    <w:p w:rsidR="00F60446" w:rsidRPr="0070591A" w:rsidRDefault="00F60446" w:rsidP="008C04C8">
      <w:pPr>
        <w:spacing w:before="0"/>
        <w:rPr>
          <w:szCs w:val="22"/>
        </w:rPr>
      </w:pPr>
      <w:proofErr w:type="spellStart"/>
      <w:r w:rsidRPr="0070591A">
        <w:rPr>
          <w:szCs w:val="22"/>
        </w:rPr>
        <w:t>Odb</w:t>
      </w:r>
      <w:proofErr w:type="spellEnd"/>
      <w:r w:rsidRPr="0070591A">
        <w:rPr>
          <w:szCs w:val="22"/>
        </w:rPr>
        <w:t xml:space="preserve">. 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odbočka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ON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občasná návěst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PD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přípravná dokumentace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PNS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provizorní napájecí stanice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PHS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protihluková stěna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PTM 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trakční měnírna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PTS   </w:t>
      </w:r>
      <w:r w:rsidRPr="0070591A">
        <w:rPr>
          <w:szCs w:val="22"/>
        </w:rPr>
        <w:tab/>
        <w:t xml:space="preserve"> …   </w:t>
      </w:r>
      <w:r w:rsidRPr="0070591A">
        <w:rPr>
          <w:szCs w:val="22"/>
        </w:rPr>
        <w:tab/>
        <w:t>přejezdová transformační stanice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PS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provozní soubory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PUPFL  …</w:t>
      </w:r>
      <w:r w:rsidRPr="0070591A">
        <w:rPr>
          <w:szCs w:val="22"/>
        </w:rPr>
        <w:tab/>
        <w:t>pozemky určené k </w:t>
      </w:r>
      <w:proofErr w:type="gramStart"/>
      <w:r w:rsidRPr="0070591A">
        <w:rPr>
          <w:szCs w:val="22"/>
        </w:rPr>
        <w:t>plnění  funkcí</w:t>
      </w:r>
      <w:proofErr w:type="gramEnd"/>
      <w:r w:rsidRPr="0070591A">
        <w:rPr>
          <w:szCs w:val="22"/>
        </w:rPr>
        <w:t xml:space="preserve"> lesa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PZS       …</w:t>
      </w:r>
      <w:r w:rsidRPr="0070591A">
        <w:rPr>
          <w:szCs w:val="22"/>
        </w:rPr>
        <w:tab/>
        <w:t>přejezdové zabezpečovací zařízení světelné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RD</w:t>
      </w:r>
      <w:r w:rsidRPr="0070591A">
        <w:rPr>
          <w:szCs w:val="22"/>
        </w:rPr>
        <w:tab/>
        <w:t xml:space="preserve"> … </w:t>
      </w:r>
      <w:r w:rsidRPr="0070591A">
        <w:rPr>
          <w:szCs w:val="22"/>
        </w:rPr>
        <w:tab/>
        <w:t>rel</w:t>
      </w:r>
      <w:r w:rsidR="003B004B">
        <w:rPr>
          <w:szCs w:val="22"/>
        </w:rPr>
        <w:t>é</w:t>
      </w:r>
      <w:r w:rsidRPr="0070591A">
        <w:rPr>
          <w:szCs w:val="22"/>
        </w:rPr>
        <w:t>ový domek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SO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stavební objekty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SS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spínací stanice</w:t>
      </w:r>
    </w:p>
    <w:p w:rsidR="00F60446" w:rsidRPr="0070591A" w:rsidRDefault="00F60446" w:rsidP="008C04C8">
      <w:pPr>
        <w:spacing w:before="0"/>
        <w:rPr>
          <w:szCs w:val="22"/>
        </w:rPr>
      </w:pPr>
      <w:proofErr w:type="spellStart"/>
      <w:r w:rsidRPr="0070591A">
        <w:rPr>
          <w:szCs w:val="22"/>
        </w:rPr>
        <w:t>ss</w:t>
      </w:r>
      <w:proofErr w:type="spellEnd"/>
      <w:r w:rsidRPr="0070591A">
        <w:rPr>
          <w:szCs w:val="22"/>
        </w:rPr>
        <w:t xml:space="preserve">     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 xml:space="preserve">subsystém 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SZZ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staniční zabezpečovací zařízení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TK   </w:t>
      </w:r>
      <w:r w:rsidRPr="0070591A">
        <w:rPr>
          <w:szCs w:val="22"/>
        </w:rPr>
        <w:tab/>
        <w:t xml:space="preserve"> …   </w:t>
      </w:r>
      <w:r w:rsidRPr="0070591A">
        <w:rPr>
          <w:szCs w:val="22"/>
        </w:rPr>
        <w:tab/>
        <w:t>traťová kabelizace, traťový kabel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TM    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trakční měnírna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lastRenderedPageBreak/>
        <w:t xml:space="preserve">TNS   </w:t>
      </w:r>
      <w:r w:rsidRPr="0070591A">
        <w:rPr>
          <w:szCs w:val="22"/>
        </w:rPr>
        <w:tab/>
        <w:t xml:space="preserve"> …   </w:t>
      </w:r>
      <w:r w:rsidRPr="0070591A">
        <w:rPr>
          <w:szCs w:val="22"/>
        </w:rPr>
        <w:tab/>
        <w:t>trakční napájecí stanice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TRS   </w:t>
      </w:r>
      <w:r w:rsidRPr="0070591A">
        <w:rPr>
          <w:szCs w:val="22"/>
        </w:rPr>
        <w:tab/>
        <w:t xml:space="preserve"> …   </w:t>
      </w:r>
      <w:r w:rsidRPr="0070591A">
        <w:rPr>
          <w:szCs w:val="22"/>
        </w:rPr>
        <w:tab/>
        <w:t>traťový rádiový systém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TR, </w:t>
      </w:r>
      <w:proofErr w:type="gramStart"/>
      <w:r w:rsidRPr="0070591A">
        <w:rPr>
          <w:szCs w:val="22"/>
        </w:rPr>
        <w:t>TS  …</w:t>
      </w:r>
      <w:proofErr w:type="gramEnd"/>
      <w:r w:rsidRPr="0070591A">
        <w:rPr>
          <w:szCs w:val="22"/>
        </w:rPr>
        <w:tab/>
        <w:t>trafostanice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TTS   </w:t>
      </w:r>
      <w:r w:rsidRPr="0070591A">
        <w:rPr>
          <w:szCs w:val="22"/>
        </w:rPr>
        <w:tab/>
        <w:t xml:space="preserve"> …   </w:t>
      </w:r>
      <w:r w:rsidRPr="0070591A">
        <w:rPr>
          <w:szCs w:val="22"/>
        </w:rPr>
        <w:tab/>
        <w:t>traťová transformační stanice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TSI   </w:t>
      </w:r>
      <w:r w:rsidRPr="0070591A">
        <w:rPr>
          <w:szCs w:val="22"/>
        </w:rPr>
        <w:tab/>
        <w:t xml:space="preserve"> …   </w:t>
      </w:r>
      <w:r w:rsidRPr="0070591A">
        <w:rPr>
          <w:szCs w:val="22"/>
        </w:rPr>
        <w:tab/>
        <w:t>technické specifikace pro interoperabilitu</w:t>
      </w:r>
    </w:p>
    <w:p w:rsidR="00F60446" w:rsidRPr="0070591A" w:rsidRDefault="00F60446" w:rsidP="008C04C8">
      <w:pPr>
        <w:spacing w:before="0"/>
        <w:rPr>
          <w:szCs w:val="22"/>
        </w:rPr>
      </w:pPr>
      <w:proofErr w:type="gramStart"/>
      <w:r w:rsidRPr="0070591A">
        <w:rPr>
          <w:szCs w:val="22"/>
        </w:rPr>
        <w:t xml:space="preserve">t.ú. </w:t>
      </w:r>
      <w:r w:rsidRPr="0070591A">
        <w:rPr>
          <w:szCs w:val="22"/>
        </w:rPr>
        <w:tab/>
        <w:t xml:space="preserve"> …</w:t>
      </w:r>
      <w:proofErr w:type="gramEnd"/>
      <w:r w:rsidRPr="0070591A">
        <w:rPr>
          <w:szCs w:val="22"/>
        </w:rPr>
        <w:t xml:space="preserve">   </w:t>
      </w:r>
      <w:r w:rsidRPr="0070591A">
        <w:rPr>
          <w:szCs w:val="22"/>
        </w:rPr>
        <w:tab/>
        <w:t>traťový úsek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TZZ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traťové zabezpečovací zařízení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TV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trakční vedení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TZZ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traťové zabezpečovací zařízení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UNZ   </w:t>
      </w:r>
      <w:r w:rsidRPr="0070591A">
        <w:rPr>
          <w:szCs w:val="22"/>
        </w:rPr>
        <w:tab/>
        <w:t xml:space="preserve"> …   </w:t>
      </w:r>
      <w:r w:rsidRPr="0070591A">
        <w:rPr>
          <w:szCs w:val="22"/>
        </w:rPr>
        <w:tab/>
        <w:t>univerzální napájecí zdroj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VB   </w:t>
      </w:r>
      <w:r w:rsidRPr="0070591A">
        <w:rPr>
          <w:szCs w:val="22"/>
        </w:rPr>
        <w:tab/>
        <w:t xml:space="preserve"> …  </w:t>
      </w:r>
      <w:r w:rsidRPr="0070591A">
        <w:rPr>
          <w:szCs w:val="22"/>
        </w:rPr>
        <w:tab/>
        <w:t xml:space="preserve">výpravní budova 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VN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vysoké napětí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 xml:space="preserve">VO    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veřejné osvětlení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VVN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velmi vysoké napětí</w:t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ZOK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závěsný optický kabel</w:t>
      </w:r>
      <w:r w:rsidRPr="0070591A">
        <w:rPr>
          <w:szCs w:val="22"/>
        </w:rPr>
        <w:tab/>
      </w:r>
    </w:p>
    <w:p w:rsidR="00F60446" w:rsidRPr="0070591A" w:rsidRDefault="00F60446" w:rsidP="008C04C8">
      <w:pPr>
        <w:spacing w:before="0"/>
        <w:rPr>
          <w:szCs w:val="22"/>
        </w:rPr>
      </w:pPr>
      <w:r w:rsidRPr="0070591A">
        <w:rPr>
          <w:szCs w:val="22"/>
        </w:rPr>
        <w:t>ZPF</w:t>
      </w:r>
      <w:r w:rsidRPr="0070591A">
        <w:rPr>
          <w:szCs w:val="22"/>
        </w:rPr>
        <w:tab/>
        <w:t xml:space="preserve"> …</w:t>
      </w:r>
      <w:r w:rsidRPr="0070591A">
        <w:rPr>
          <w:szCs w:val="22"/>
        </w:rPr>
        <w:tab/>
        <w:t>zemědělský půdní fond</w:t>
      </w:r>
    </w:p>
    <w:p w:rsidR="00F60446" w:rsidRPr="0070591A" w:rsidRDefault="00AE3474" w:rsidP="008C04C8">
      <w:pPr>
        <w:spacing w:before="0"/>
        <w:rPr>
          <w:szCs w:val="22"/>
        </w:rPr>
      </w:pPr>
      <w:r>
        <w:rPr>
          <w:szCs w:val="22"/>
        </w:rPr>
        <w:t>Dopravna D3</w:t>
      </w:r>
      <w:r w:rsidR="00F60446" w:rsidRPr="0070591A">
        <w:rPr>
          <w:szCs w:val="22"/>
        </w:rPr>
        <w:t xml:space="preserve">., </w:t>
      </w:r>
      <w:r>
        <w:rPr>
          <w:szCs w:val="22"/>
        </w:rPr>
        <w:t xml:space="preserve">Dopravna </w:t>
      </w:r>
      <w:proofErr w:type="gramStart"/>
      <w:r>
        <w:rPr>
          <w:szCs w:val="22"/>
        </w:rPr>
        <w:t>D3</w:t>
      </w:r>
      <w:r w:rsidR="00F60446" w:rsidRPr="0070591A">
        <w:rPr>
          <w:szCs w:val="22"/>
        </w:rPr>
        <w:t xml:space="preserve">  …</w:t>
      </w:r>
      <w:proofErr w:type="gramEnd"/>
      <w:r w:rsidR="00F60446" w:rsidRPr="0070591A">
        <w:rPr>
          <w:szCs w:val="22"/>
        </w:rPr>
        <w:tab/>
        <w:t>železniční stanice</w:t>
      </w:r>
    </w:p>
    <w:p w:rsidR="00F60446" w:rsidRPr="00E3425C" w:rsidRDefault="00F60446" w:rsidP="00F60446">
      <w:pPr>
        <w:pStyle w:val="Textdokumentu"/>
        <w:spacing w:before="240" w:after="60" w:line="240" w:lineRule="atLeast"/>
        <w:ind w:left="1440" w:hanging="1440"/>
        <w:rPr>
          <w:i/>
          <w:sz w:val="22"/>
          <w:szCs w:val="22"/>
        </w:rPr>
      </w:pPr>
      <w:r>
        <w:rPr>
          <w:i/>
          <w:sz w:val="22"/>
          <w:szCs w:val="22"/>
        </w:rPr>
        <w:t>P</w:t>
      </w:r>
      <w:r w:rsidRPr="00E3425C">
        <w:rPr>
          <w:i/>
          <w:sz w:val="22"/>
          <w:szCs w:val="22"/>
        </w:rPr>
        <w:t xml:space="preserve">oznámka: </w:t>
      </w:r>
      <w:r w:rsidRPr="00E3425C">
        <w:rPr>
          <w:i/>
          <w:sz w:val="22"/>
          <w:szCs w:val="22"/>
        </w:rPr>
        <w:tab/>
        <w:t>Použité zkratky vycházejí ze zvyklostí a terminologie</w:t>
      </w:r>
      <w:r>
        <w:rPr>
          <w:i/>
          <w:sz w:val="22"/>
          <w:szCs w:val="22"/>
        </w:rPr>
        <w:t>,</w:t>
      </w:r>
      <w:r w:rsidRPr="00E3425C">
        <w:rPr>
          <w:i/>
          <w:sz w:val="22"/>
          <w:szCs w:val="22"/>
        </w:rPr>
        <w:t xml:space="preserve"> užívané v</w:t>
      </w:r>
      <w:r>
        <w:rPr>
          <w:i/>
          <w:sz w:val="22"/>
          <w:szCs w:val="22"/>
        </w:rPr>
        <w:t xml:space="preserve"> </w:t>
      </w:r>
      <w:r w:rsidRPr="00E3425C">
        <w:rPr>
          <w:i/>
          <w:sz w:val="22"/>
          <w:szCs w:val="22"/>
        </w:rPr>
        <w:t> rámci projektů železničních dopravních staveb.</w:t>
      </w:r>
    </w:p>
    <w:p w:rsidR="004D507E" w:rsidRDefault="00503706" w:rsidP="006915C3">
      <w:pPr>
        <w:pStyle w:val="Nadpis1"/>
        <w:numPr>
          <w:ilvl w:val="0"/>
          <w:numId w:val="0"/>
        </w:numPr>
        <w:spacing w:before="60" w:after="0"/>
        <w:ind w:left="454"/>
        <w:rPr>
          <w:rFonts w:ascii="Times New Roman" w:hAnsi="Times New Roman" w:cs="Arial"/>
          <w:highlight w:val="lightGray"/>
        </w:rPr>
      </w:pPr>
      <w:r>
        <w:rPr>
          <w:b w:val="0"/>
          <w:noProof/>
          <w:kern w:val="0"/>
          <w:sz w:val="22"/>
        </w:rPr>
        <w:br w:type="page"/>
      </w:r>
    </w:p>
    <w:p w:rsidR="00C93D4E" w:rsidRPr="00C93D4E" w:rsidRDefault="008F31EA" w:rsidP="00C93D4E">
      <w:pPr>
        <w:pStyle w:val="Nadpis1"/>
        <w:spacing w:before="200"/>
      </w:pPr>
      <w:bookmarkStart w:id="1" w:name="_Toc14896668"/>
      <w:r>
        <w:lastRenderedPageBreak/>
        <w:t>Identifikační</w:t>
      </w:r>
      <w:r w:rsidR="00C93D4E" w:rsidRPr="00C93D4E">
        <w:t xml:space="preserve"> údaje</w:t>
      </w:r>
      <w:bookmarkEnd w:id="1"/>
    </w:p>
    <w:p w:rsidR="00D05253" w:rsidRPr="00D05253" w:rsidRDefault="008F31EA" w:rsidP="007E3528">
      <w:pPr>
        <w:pStyle w:val="Nadpis2"/>
      </w:pPr>
      <w:bookmarkStart w:id="2" w:name="_Toc14896669"/>
      <w:proofErr w:type="gramStart"/>
      <w:r>
        <w:t xml:space="preserve">Údaje o </w:t>
      </w:r>
      <w:r w:rsidR="00D05253" w:rsidRPr="00D05253">
        <w:t xml:space="preserve"> stavb</w:t>
      </w:r>
      <w:r>
        <w:t>ě</w:t>
      </w:r>
      <w:bookmarkEnd w:id="2"/>
      <w:proofErr w:type="gramEnd"/>
    </w:p>
    <w:p w:rsidR="00D05253" w:rsidRPr="00496BED" w:rsidRDefault="00D05253" w:rsidP="008B5B30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zCs w:val="22"/>
          <w:lang w:val="cs-CZ"/>
        </w:rPr>
      </w:pPr>
      <w:r w:rsidRPr="00D05253">
        <w:rPr>
          <w:rFonts w:ascii="Calibri" w:hAnsi="Calibri" w:cs="Calibri"/>
          <w:szCs w:val="22"/>
          <w:u w:val="single"/>
        </w:rPr>
        <w:t>Název stavby:</w:t>
      </w:r>
      <w:r w:rsidRPr="00D05253">
        <w:rPr>
          <w:rFonts w:ascii="Calibri" w:hAnsi="Calibri" w:cs="Calibri"/>
          <w:szCs w:val="22"/>
        </w:rPr>
        <w:tab/>
      </w:r>
      <w:r w:rsidR="00CF4EED">
        <w:rPr>
          <w:rFonts w:ascii="Calibri" w:hAnsi="Calibri" w:cs="Calibri"/>
          <w:szCs w:val="22"/>
          <w:lang w:val="cs-CZ"/>
        </w:rPr>
        <w:t>Oprava kolejí, výhybek a nástupišť v ŽST Strážnice</w:t>
      </w:r>
    </w:p>
    <w:p w:rsidR="00D05253" w:rsidRPr="00496BED" w:rsidRDefault="00D05253" w:rsidP="008B5B30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zCs w:val="22"/>
          <w:lang w:val="cs-CZ"/>
        </w:rPr>
      </w:pPr>
      <w:r w:rsidRPr="00D05253">
        <w:rPr>
          <w:rFonts w:ascii="Calibri" w:hAnsi="Calibri" w:cs="Calibri"/>
          <w:szCs w:val="22"/>
        </w:rPr>
        <w:t xml:space="preserve">Stupeň dokumentace: </w:t>
      </w:r>
      <w:r w:rsidRPr="00D05253">
        <w:rPr>
          <w:rFonts w:ascii="Calibri" w:hAnsi="Calibri" w:cs="Calibri"/>
          <w:szCs w:val="22"/>
        </w:rPr>
        <w:tab/>
      </w:r>
      <w:r w:rsidR="00496BED">
        <w:rPr>
          <w:rFonts w:ascii="Calibri" w:hAnsi="Calibri" w:cs="Calibri"/>
          <w:szCs w:val="22"/>
          <w:lang w:val="cs-CZ"/>
        </w:rPr>
        <w:t xml:space="preserve">Projekt stavby tj. dokumentace pro </w:t>
      </w:r>
      <w:r w:rsidR="00BD6370">
        <w:rPr>
          <w:rFonts w:ascii="Calibri" w:hAnsi="Calibri" w:cs="Calibri"/>
          <w:szCs w:val="22"/>
          <w:lang w:val="cs-CZ"/>
        </w:rPr>
        <w:t xml:space="preserve">společné územní a </w:t>
      </w:r>
      <w:proofErr w:type="gramStart"/>
      <w:r w:rsidR="00496BED">
        <w:rPr>
          <w:rFonts w:ascii="Calibri" w:hAnsi="Calibri" w:cs="Calibri"/>
          <w:szCs w:val="22"/>
          <w:lang w:val="cs-CZ"/>
        </w:rPr>
        <w:t xml:space="preserve">stavební </w:t>
      </w:r>
      <w:r w:rsidR="008C04C8">
        <w:rPr>
          <w:rFonts w:ascii="Calibri" w:hAnsi="Calibri" w:cs="Calibri"/>
          <w:szCs w:val="22"/>
          <w:lang w:val="cs-CZ"/>
        </w:rPr>
        <w:t xml:space="preserve">                </w:t>
      </w:r>
      <w:r w:rsidR="00496BED">
        <w:rPr>
          <w:rFonts w:ascii="Calibri" w:hAnsi="Calibri" w:cs="Calibri"/>
          <w:szCs w:val="22"/>
          <w:lang w:val="cs-CZ"/>
        </w:rPr>
        <w:t>povolení</w:t>
      </w:r>
      <w:proofErr w:type="gramEnd"/>
    </w:p>
    <w:p w:rsidR="00D05253" w:rsidRPr="00D05253" w:rsidRDefault="00D05253" w:rsidP="008B5B30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zCs w:val="22"/>
        </w:rPr>
      </w:pPr>
      <w:r w:rsidRPr="00D05253">
        <w:rPr>
          <w:rFonts w:ascii="Calibri" w:hAnsi="Calibri" w:cs="Calibri"/>
          <w:szCs w:val="22"/>
        </w:rPr>
        <w:t>Datum zpracování:</w:t>
      </w:r>
      <w:r w:rsidRPr="00D05253">
        <w:rPr>
          <w:rFonts w:ascii="Calibri" w:hAnsi="Calibri" w:cs="Calibri"/>
          <w:szCs w:val="22"/>
        </w:rPr>
        <w:tab/>
      </w:r>
      <w:r w:rsidR="00CF4EED">
        <w:rPr>
          <w:rFonts w:ascii="Calibri" w:hAnsi="Calibri" w:cs="Calibri"/>
          <w:szCs w:val="22"/>
          <w:lang w:val="cs-CZ"/>
        </w:rPr>
        <w:t>12</w:t>
      </w:r>
      <w:r w:rsidRPr="00D05253">
        <w:rPr>
          <w:rFonts w:ascii="Calibri" w:hAnsi="Calibri" w:cs="Calibri"/>
          <w:szCs w:val="22"/>
        </w:rPr>
        <w:t>/20</w:t>
      </w:r>
      <w:r w:rsidR="00CF4EED">
        <w:rPr>
          <w:rFonts w:ascii="Calibri" w:hAnsi="Calibri" w:cs="Calibri"/>
          <w:szCs w:val="22"/>
          <w:lang w:val="cs-CZ"/>
        </w:rPr>
        <w:t>20</w:t>
      </w:r>
      <w:r w:rsidRPr="00D05253">
        <w:rPr>
          <w:rFonts w:ascii="Calibri" w:hAnsi="Calibri" w:cs="Calibri"/>
          <w:szCs w:val="22"/>
        </w:rPr>
        <w:t xml:space="preserve"> </w:t>
      </w:r>
    </w:p>
    <w:p w:rsidR="00D05253" w:rsidRPr="00D05253" w:rsidRDefault="00D05253" w:rsidP="008B5B30">
      <w:pPr>
        <w:pStyle w:val="STZ"/>
        <w:tabs>
          <w:tab w:val="left" w:pos="2977"/>
        </w:tabs>
        <w:spacing w:before="120"/>
        <w:ind w:left="2977" w:hanging="2977"/>
        <w:rPr>
          <w:rFonts w:ascii="Calibri" w:hAnsi="Calibri" w:cs="Calibri"/>
          <w:szCs w:val="22"/>
        </w:rPr>
      </w:pPr>
      <w:r w:rsidRPr="00D05253">
        <w:rPr>
          <w:rFonts w:ascii="Calibri" w:hAnsi="Calibri" w:cs="Calibri"/>
          <w:szCs w:val="22"/>
          <w:u w:val="single"/>
        </w:rPr>
        <w:t>Místo stavby:</w:t>
      </w:r>
      <w:r w:rsidRPr="00D05253">
        <w:rPr>
          <w:rFonts w:ascii="Calibri" w:hAnsi="Calibri" w:cs="Calibri"/>
          <w:szCs w:val="22"/>
        </w:rPr>
        <w:tab/>
        <w:t xml:space="preserve">železniční trať v úseku </w:t>
      </w:r>
      <w:r w:rsidR="003F216B">
        <w:rPr>
          <w:rFonts w:ascii="Calibri" w:hAnsi="Calibri" w:cs="Calibri"/>
          <w:szCs w:val="22"/>
          <w:lang w:val="cs-CZ"/>
        </w:rPr>
        <w:t xml:space="preserve">Rohatec - </w:t>
      </w:r>
      <w:r w:rsidR="00CF4EED">
        <w:rPr>
          <w:rFonts w:ascii="Calibri" w:hAnsi="Calibri" w:cs="Calibri"/>
          <w:szCs w:val="22"/>
          <w:lang w:val="cs-CZ"/>
        </w:rPr>
        <w:t>Veselí nad Moravou</w:t>
      </w:r>
      <w:r w:rsidR="00D6594A">
        <w:rPr>
          <w:rFonts w:ascii="Calibri" w:hAnsi="Calibri" w:cs="Calibri"/>
          <w:szCs w:val="22"/>
          <w:lang w:val="cs-CZ"/>
        </w:rPr>
        <w:t xml:space="preserve">. </w:t>
      </w:r>
      <w:r w:rsidR="00CF4EED">
        <w:rPr>
          <w:rFonts w:ascii="Calibri" w:hAnsi="Calibri" w:cs="Calibri"/>
          <w:szCs w:val="22"/>
          <w:lang w:val="cs-CZ"/>
        </w:rPr>
        <w:t>ŽST Strážnice</w:t>
      </w:r>
    </w:p>
    <w:p w:rsidR="00D05253" w:rsidRPr="00496BED" w:rsidRDefault="00D05253" w:rsidP="008B5B30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zCs w:val="22"/>
          <w:lang w:val="cs-CZ"/>
        </w:rPr>
      </w:pPr>
      <w:r w:rsidRPr="00D05253">
        <w:rPr>
          <w:rFonts w:ascii="Calibri" w:hAnsi="Calibri" w:cs="Calibri"/>
          <w:szCs w:val="22"/>
        </w:rPr>
        <w:t>Kraj:</w:t>
      </w:r>
      <w:r w:rsidRPr="00D05253">
        <w:rPr>
          <w:rFonts w:ascii="Calibri" w:hAnsi="Calibri" w:cs="Calibri"/>
          <w:szCs w:val="22"/>
        </w:rPr>
        <w:tab/>
      </w:r>
      <w:r w:rsidR="00895199">
        <w:rPr>
          <w:rFonts w:ascii="Calibri" w:hAnsi="Calibri" w:cs="Calibri"/>
          <w:szCs w:val="22"/>
          <w:lang w:val="cs-CZ"/>
        </w:rPr>
        <w:t>Jiho</w:t>
      </w:r>
      <w:r w:rsidR="00BD6370">
        <w:rPr>
          <w:rFonts w:ascii="Calibri" w:hAnsi="Calibri" w:cs="Calibri"/>
          <w:szCs w:val="22"/>
          <w:lang w:val="cs-CZ"/>
        </w:rPr>
        <w:t>moravský</w:t>
      </w:r>
    </w:p>
    <w:p w:rsidR="00D05253" w:rsidRPr="00A82626" w:rsidRDefault="00D05253" w:rsidP="008B5B30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pacing w:val="-6"/>
          <w:szCs w:val="22"/>
          <w:lang w:val="cs-CZ"/>
        </w:rPr>
      </w:pPr>
      <w:r w:rsidRPr="00A82626">
        <w:rPr>
          <w:rFonts w:ascii="Calibri" w:hAnsi="Calibri" w:cs="Calibri"/>
          <w:spacing w:val="-6"/>
          <w:szCs w:val="22"/>
        </w:rPr>
        <w:t>Obce s rozšířenou působností:</w:t>
      </w:r>
      <w:r w:rsidRPr="00A82626">
        <w:rPr>
          <w:rFonts w:ascii="Calibri" w:hAnsi="Calibri" w:cs="Calibri"/>
          <w:spacing w:val="-6"/>
          <w:szCs w:val="22"/>
        </w:rPr>
        <w:tab/>
      </w:r>
      <w:r w:rsidR="00785017" w:rsidRPr="00785017">
        <w:rPr>
          <w:rFonts w:ascii="Calibri" w:hAnsi="Calibri" w:cs="Calibri"/>
          <w:spacing w:val="-6"/>
          <w:szCs w:val="22"/>
          <w:lang w:val="cs-CZ"/>
        </w:rPr>
        <w:t>Městský úřad</w:t>
      </w:r>
      <w:r w:rsidR="00785017">
        <w:rPr>
          <w:rFonts w:ascii="Calibri" w:hAnsi="Calibri" w:cs="Calibri"/>
          <w:szCs w:val="22"/>
          <w:lang w:val="cs-CZ"/>
        </w:rPr>
        <w:t xml:space="preserve"> </w:t>
      </w:r>
      <w:r w:rsidR="00A878D3">
        <w:rPr>
          <w:rFonts w:ascii="Calibri" w:hAnsi="Calibri" w:cs="Calibri"/>
          <w:szCs w:val="22"/>
          <w:lang w:val="cs-CZ"/>
        </w:rPr>
        <w:t>Veselí nad Moravou</w:t>
      </w:r>
    </w:p>
    <w:p w:rsidR="00D05253" w:rsidRPr="00A82626" w:rsidRDefault="00E4352D" w:rsidP="008B5B30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pacing w:val="-6"/>
          <w:szCs w:val="22"/>
          <w:lang w:val="cs-CZ"/>
        </w:rPr>
      </w:pPr>
      <w:r w:rsidRPr="00A82626">
        <w:rPr>
          <w:rFonts w:ascii="Calibri" w:hAnsi="Calibri" w:cs="Calibri"/>
          <w:spacing w:val="-6"/>
          <w:szCs w:val="22"/>
        </w:rPr>
        <w:t>Pověřené obecní úřady:</w:t>
      </w:r>
      <w:r w:rsidRPr="00A82626">
        <w:rPr>
          <w:rFonts w:ascii="Calibri" w:hAnsi="Calibri" w:cs="Calibri"/>
          <w:spacing w:val="-6"/>
          <w:szCs w:val="22"/>
        </w:rPr>
        <w:tab/>
      </w:r>
      <w:r w:rsidR="00785017" w:rsidRPr="00785017">
        <w:rPr>
          <w:rFonts w:ascii="Calibri" w:hAnsi="Calibri" w:cs="Calibri"/>
          <w:spacing w:val="-6"/>
          <w:szCs w:val="22"/>
          <w:lang w:val="cs-CZ"/>
        </w:rPr>
        <w:t>Městský úřad Strážnice</w:t>
      </w:r>
    </w:p>
    <w:p w:rsidR="00D05253" w:rsidRPr="00C951CE" w:rsidRDefault="00D05253" w:rsidP="008B5B30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zCs w:val="22"/>
          <w:lang w:val="cs-CZ"/>
        </w:rPr>
      </w:pPr>
      <w:r w:rsidRPr="00A82626">
        <w:rPr>
          <w:rFonts w:ascii="Calibri" w:hAnsi="Calibri" w:cs="Calibri"/>
          <w:szCs w:val="22"/>
        </w:rPr>
        <w:t>Katastrální území:</w:t>
      </w:r>
      <w:r w:rsidRPr="00A82626">
        <w:rPr>
          <w:rFonts w:ascii="Calibri" w:hAnsi="Calibri" w:cs="Calibri"/>
          <w:szCs w:val="22"/>
        </w:rPr>
        <w:tab/>
      </w:r>
      <w:r w:rsidR="0074067A" w:rsidRPr="0074067A">
        <w:rPr>
          <w:rFonts w:ascii="Calibri" w:hAnsi="Calibri" w:cs="Calibri"/>
          <w:szCs w:val="22"/>
          <w:lang w:val="cs-CZ"/>
        </w:rPr>
        <w:t>Strážnice na Moravě (okres Hodonín);756652</w:t>
      </w:r>
    </w:p>
    <w:p w:rsidR="00E4352D" w:rsidRPr="00AD747D" w:rsidRDefault="00E4352D" w:rsidP="008B5B30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zCs w:val="22"/>
          <w:lang w:val="cs-CZ"/>
        </w:rPr>
      </w:pPr>
      <w:r w:rsidRPr="00AD747D">
        <w:rPr>
          <w:rFonts w:ascii="Calibri" w:hAnsi="Calibri" w:cs="Calibri"/>
          <w:szCs w:val="22"/>
          <w:lang w:val="cs-CZ"/>
        </w:rPr>
        <w:t>Parcelní čísla pozemků:</w:t>
      </w:r>
      <w:r w:rsidRPr="00AD747D">
        <w:rPr>
          <w:rFonts w:ascii="Calibri" w:hAnsi="Calibri" w:cs="Calibri"/>
          <w:szCs w:val="22"/>
          <w:lang w:val="cs-CZ"/>
        </w:rPr>
        <w:tab/>
      </w:r>
      <w:r w:rsidR="00A74C36">
        <w:rPr>
          <w:rFonts w:ascii="Calibri" w:hAnsi="Calibri" w:cs="Calibri"/>
          <w:szCs w:val="22"/>
          <w:lang w:val="cs-CZ"/>
        </w:rPr>
        <w:t>viz. I – geodetická dokumentace</w:t>
      </w:r>
    </w:p>
    <w:p w:rsidR="00D05253" w:rsidRDefault="00D05253" w:rsidP="008B5B30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zCs w:val="22"/>
        </w:rPr>
      </w:pPr>
      <w:r w:rsidRPr="00D05253">
        <w:rPr>
          <w:rFonts w:ascii="Calibri" w:hAnsi="Calibri" w:cs="Calibri"/>
          <w:szCs w:val="22"/>
        </w:rPr>
        <w:t>Charakter:</w:t>
      </w:r>
      <w:r w:rsidRPr="00D05253">
        <w:rPr>
          <w:rFonts w:ascii="Calibri" w:hAnsi="Calibri" w:cs="Calibri"/>
          <w:szCs w:val="22"/>
        </w:rPr>
        <w:tab/>
      </w:r>
      <w:r w:rsidR="00D6594A" w:rsidRPr="00564917">
        <w:rPr>
          <w:rFonts w:ascii="Calibri" w:hAnsi="Calibri" w:cs="Calibri"/>
          <w:szCs w:val="22"/>
          <w:lang w:eastAsia="cs-CZ"/>
        </w:rPr>
        <w:t>Dopravní liniová stavba pro železnici</w:t>
      </w:r>
      <w:r w:rsidR="00D6594A" w:rsidRPr="00564917">
        <w:rPr>
          <w:rFonts w:ascii="Calibri" w:hAnsi="Calibri" w:cs="Calibri"/>
          <w:szCs w:val="22"/>
          <w:lang w:val="cs-CZ" w:eastAsia="cs-CZ"/>
        </w:rPr>
        <w:t xml:space="preserve">, cílem stavby je </w:t>
      </w:r>
      <w:r w:rsidR="00CF4EED">
        <w:rPr>
          <w:rFonts w:ascii="Calibri" w:hAnsi="Calibri" w:cs="Calibri"/>
          <w:szCs w:val="22"/>
          <w:lang w:val="cs-CZ" w:eastAsia="cs-CZ"/>
        </w:rPr>
        <w:t>rekonstrukce železniční stanice</w:t>
      </w:r>
      <w:r w:rsidR="00D6594A" w:rsidRPr="00564917">
        <w:rPr>
          <w:rFonts w:ascii="Calibri" w:hAnsi="Calibri" w:cs="Calibri"/>
          <w:szCs w:val="22"/>
        </w:rPr>
        <w:t xml:space="preserve"> </w:t>
      </w:r>
      <w:r w:rsidR="00CF4EED">
        <w:rPr>
          <w:rFonts w:ascii="Calibri" w:hAnsi="Calibri" w:cs="Calibri"/>
          <w:szCs w:val="22"/>
          <w:lang w:val="cs-CZ"/>
        </w:rPr>
        <w:t>regionální</w:t>
      </w:r>
      <w:r w:rsidR="00D6594A" w:rsidRPr="00564917">
        <w:rPr>
          <w:rFonts w:ascii="Calibri" w:hAnsi="Calibri" w:cs="Calibri"/>
          <w:szCs w:val="22"/>
        </w:rPr>
        <w:t xml:space="preserve"> dráhy č. </w:t>
      </w:r>
      <w:r w:rsidR="00CF4EED">
        <w:rPr>
          <w:rFonts w:ascii="Calibri" w:hAnsi="Calibri" w:cs="Calibri"/>
          <w:szCs w:val="22"/>
          <w:lang w:val="cs-CZ"/>
        </w:rPr>
        <w:t>802</w:t>
      </w:r>
      <w:r w:rsidR="00D6594A" w:rsidRPr="00564917">
        <w:rPr>
          <w:rFonts w:ascii="Calibri" w:hAnsi="Calibri" w:cs="Calibri"/>
          <w:szCs w:val="22"/>
        </w:rPr>
        <w:t xml:space="preserve"> 00 </w:t>
      </w:r>
      <w:r w:rsidR="00CF4EED">
        <w:rPr>
          <w:rFonts w:ascii="Calibri" w:hAnsi="Calibri" w:cs="Calibri"/>
          <w:szCs w:val="22"/>
          <w:lang w:val="cs-CZ"/>
        </w:rPr>
        <w:t>Rohatec – Veselí nad Moravou</w:t>
      </w:r>
      <w:r w:rsidR="00E4352D">
        <w:rPr>
          <w:rFonts w:ascii="Calibri" w:hAnsi="Calibri" w:cs="Calibri"/>
          <w:szCs w:val="22"/>
        </w:rPr>
        <w:t>. Jedná se o stavbu trvalou.</w:t>
      </w:r>
    </w:p>
    <w:p w:rsidR="00D05253" w:rsidRPr="007E3528" w:rsidRDefault="00D05253" w:rsidP="007E3528">
      <w:pPr>
        <w:pStyle w:val="Nadpis2"/>
      </w:pPr>
      <w:r w:rsidRPr="007E3528">
        <w:t xml:space="preserve"> </w:t>
      </w:r>
      <w:bookmarkStart w:id="3" w:name="_Toc14896670"/>
      <w:r w:rsidR="008F31EA">
        <w:t>Údaje o stavebníkovi</w:t>
      </w:r>
      <w:bookmarkEnd w:id="3"/>
    </w:p>
    <w:p w:rsidR="00D05253" w:rsidRPr="00D05253" w:rsidRDefault="00D05253" w:rsidP="008B5B30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zCs w:val="22"/>
        </w:rPr>
      </w:pPr>
      <w:r w:rsidRPr="00D05253">
        <w:rPr>
          <w:rFonts w:ascii="Calibri" w:hAnsi="Calibri" w:cs="Calibri"/>
          <w:szCs w:val="22"/>
          <w:u w:val="single"/>
        </w:rPr>
        <w:t>Zadavatel dokumentace:</w:t>
      </w:r>
      <w:r w:rsidRPr="00D05253">
        <w:rPr>
          <w:rFonts w:ascii="Calibri" w:hAnsi="Calibri" w:cs="Calibri"/>
          <w:szCs w:val="22"/>
        </w:rPr>
        <w:tab/>
      </w:r>
      <w:r w:rsidR="00CF4EED">
        <w:rPr>
          <w:rFonts w:ascii="Calibri" w:hAnsi="Calibri" w:cs="Calibri"/>
          <w:szCs w:val="22"/>
          <w:lang w:val="cs-CZ"/>
        </w:rPr>
        <w:t>Správa železnic</w:t>
      </w:r>
      <w:r w:rsidRPr="00D05253">
        <w:rPr>
          <w:rFonts w:ascii="Calibri" w:hAnsi="Calibri" w:cs="Calibri"/>
          <w:szCs w:val="22"/>
        </w:rPr>
        <w:t xml:space="preserve">, státní organizace, Dlážděná 1003/7, 110 00 Praha 1, </w:t>
      </w:r>
    </w:p>
    <w:p w:rsidR="00D05253" w:rsidRPr="00D05253" w:rsidRDefault="00D05253" w:rsidP="008B5B30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zCs w:val="22"/>
        </w:rPr>
      </w:pPr>
      <w:r w:rsidRPr="00D05253">
        <w:rPr>
          <w:rFonts w:ascii="Calibri" w:hAnsi="Calibri" w:cs="Calibri"/>
          <w:szCs w:val="22"/>
        </w:rPr>
        <w:tab/>
        <w:t>IČ: 70994234, DIČ: CZ70994234</w:t>
      </w:r>
    </w:p>
    <w:p w:rsidR="00D05253" w:rsidRPr="00A74C36" w:rsidRDefault="00D05253" w:rsidP="008B5B30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zCs w:val="22"/>
          <w:lang w:val="cs-CZ"/>
        </w:rPr>
      </w:pPr>
      <w:r w:rsidRPr="00D05253">
        <w:rPr>
          <w:rFonts w:ascii="Calibri" w:hAnsi="Calibri" w:cs="Calibri"/>
          <w:szCs w:val="22"/>
        </w:rPr>
        <w:t xml:space="preserve">Kontaktní adresa: </w:t>
      </w:r>
      <w:r w:rsidRPr="00D05253">
        <w:rPr>
          <w:rFonts w:ascii="Calibri" w:hAnsi="Calibri" w:cs="Calibri"/>
          <w:szCs w:val="22"/>
        </w:rPr>
        <w:tab/>
      </w:r>
      <w:r w:rsidR="00CF4EED">
        <w:rPr>
          <w:rFonts w:ascii="Calibri" w:hAnsi="Calibri" w:cs="Calibri"/>
          <w:szCs w:val="22"/>
          <w:lang w:val="cs-CZ"/>
        </w:rPr>
        <w:t>Správa železnic</w:t>
      </w:r>
      <w:r w:rsidR="00CF4EED" w:rsidRPr="00D05253">
        <w:rPr>
          <w:rFonts w:ascii="Calibri" w:hAnsi="Calibri" w:cs="Calibri"/>
          <w:szCs w:val="22"/>
        </w:rPr>
        <w:t>, státní organizace</w:t>
      </w:r>
      <w:r w:rsidRPr="00D05253">
        <w:rPr>
          <w:rFonts w:ascii="Calibri" w:hAnsi="Calibri" w:cs="Calibri"/>
          <w:szCs w:val="22"/>
        </w:rPr>
        <w:t xml:space="preserve">, </w:t>
      </w:r>
      <w:r w:rsidR="00CF4EED">
        <w:rPr>
          <w:rFonts w:ascii="Calibri" w:hAnsi="Calibri" w:cs="Calibri"/>
          <w:szCs w:val="22"/>
          <w:lang w:val="cs-CZ"/>
        </w:rPr>
        <w:t>Oblastní ředitelství Brno</w:t>
      </w:r>
      <w:r w:rsidRPr="00D05253">
        <w:rPr>
          <w:rFonts w:ascii="Calibri" w:hAnsi="Calibri" w:cs="Calibri"/>
          <w:szCs w:val="22"/>
        </w:rPr>
        <w:t xml:space="preserve">, </w:t>
      </w:r>
      <w:r w:rsidR="008C04C8">
        <w:rPr>
          <w:rFonts w:ascii="Calibri" w:hAnsi="Calibri" w:cs="Calibri"/>
          <w:szCs w:val="22"/>
          <w:lang w:val="cs-CZ"/>
        </w:rPr>
        <w:t xml:space="preserve">                    </w:t>
      </w:r>
      <w:r w:rsidR="00CF4EED">
        <w:rPr>
          <w:rFonts w:ascii="Calibri" w:hAnsi="Calibri" w:cs="Calibri"/>
          <w:szCs w:val="22"/>
          <w:lang w:val="cs-CZ"/>
        </w:rPr>
        <w:t>Kounicova 26, Brno</w:t>
      </w:r>
    </w:p>
    <w:p w:rsidR="00D05253" w:rsidRPr="00D05253" w:rsidRDefault="00D05253" w:rsidP="008B5B30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zCs w:val="22"/>
          <w:lang w:val="cs-CZ"/>
        </w:rPr>
      </w:pPr>
      <w:r w:rsidRPr="00D05253">
        <w:rPr>
          <w:rFonts w:ascii="Calibri" w:hAnsi="Calibri" w:cs="Calibri"/>
          <w:szCs w:val="22"/>
        </w:rPr>
        <w:t>Hlavní inženýr stavby:</w:t>
      </w:r>
      <w:r w:rsidRPr="00D05253">
        <w:rPr>
          <w:rFonts w:ascii="Calibri" w:hAnsi="Calibri" w:cs="Calibri"/>
          <w:szCs w:val="22"/>
        </w:rPr>
        <w:tab/>
        <w:t xml:space="preserve">Ing. </w:t>
      </w:r>
      <w:r w:rsidR="00CF4EED">
        <w:rPr>
          <w:rFonts w:ascii="Calibri" w:hAnsi="Calibri" w:cs="Calibri"/>
          <w:szCs w:val="22"/>
          <w:lang w:val="cs-CZ"/>
        </w:rPr>
        <w:t>Vladimír Šiške</w:t>
      </w:r>
    </w:p>
    <w:p w:rsidR="00D05253" w:rsidRPr="00D05253" w:rsidRDefault="00D05253" w:rsidP="00D05253">
      <w:pPr>
        <w:pStyle w:val="STZ"/>
        <w:tabs>
          <w:tab w:val="left" w:pos="2977"/>
        </w:tabs>
        <w:ind w:left="2977" w:hanging="2977"/>
        <w:jc w:val="left"/>
        <w:rPr>
          <w:rFonts w:ascii="Calibri" w:hAnsi="Calibri" w:cs="Calibri"/>
          <w:sz w:val="24"/>
          <w:szCs w:val="24"/>
        </w:rPr>
      </w:pPr>
    </w:p>
    <w:p w:rsidR="00D05253" w:rsidRPr="007E3528" w:rsidRDefault="008F31EA" w:rsidP="007E3528">
      <w:pPr>
        <w:pStyle w:val="Nadpis2"/>
      </w:pPr>
      <w:bookmarkStart w:id="4" w:name="_Toc14896671"/>
      <w:r>
        <w:t>Údaje o zpracovateli dokumentace</w:t>
      </w:r>
      <w:bookmarkEnd w:id="4"/>
    </w:p>
    <w:p w:rsidR="00D05253" w:rsidRPr="00D05253" w:rsidRDefault="00D05253" w:rsidP="008B5B30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zCs w:val="22"/>
        </w:rPr>
      </w:pPr>
      <w:r w:rsidRPr="00D05253">
        <w:rPr>
          <w:rFonts w:ascii="Calibri" w:hAnsi="Calibri" w:cs="Calibri"/>
          <w:szCs w:val="22"/>
          <w:u w:val="single"/>
        </w:rPr>
        <w:t>Zpracovatel dokumentace:</w:t>
      </w:r>
      <w:r w:rsidRPr="00D05253">
        <w:rPr>
          <w:rFonts w:ascii="Calibri" w:hAnsi="Calibri" w:cs="Calibri"/>
          <w:szCs w:val="22"/>
        </w:rPr>
        <w:tab/>
      </w:r>
      <w:r w:rsidR="00496BED">
        <w:rPr>
          <w:rFonts w:ascii="Calibri" w:hAnsi="Calibri" w:cs="Calibri"/>
          <w:szCs w:val="22"/>
          <w:lang w:val="pl-PL"/>
        </w:rPr>
        <w:t>SAGASTA s.r.o.</w:t>
      </w:r>
      <w:r w:rsidRPr="00D05253">
        <w:rPr>
          <w:rFonts w:ascii="Calibri" w:hAnsi="Calibri" w:cs="Calibri"/>
          <w:szCs w:val="22"/>
        </w:rPr>
        <w:t xml:space="preserve">, </w:t>
      </w:r>
      <w:r w:rsidR="0014672E">
        <w:rPr>
          <w:rFonts w:ascii="Calibri" w:hAnsi="Calibri" w:cs="Calibri"/>
          <w:szCs w:val="22"/>
          <w:lang w:val="pl-PL"/>
        </w:rPr>
        <w:t>Novodvorsk</w:t>
      </w:r>
      <w:r w:rsidR="0014672E">
        <w:rPr>
          <w:rFonts w:ascii="Calibri" w:hAnsi="Calibri" w:cs="Calibri"/>
          <w:szCs w:val="22"/>
          <w:lang w:val="cs-CZ"/>
        </w:rPr>
        <w:t>á 1010/14, Praha 4</w:t>
      </w:r>
      <w:r w:rsidRPr="00D05253">
        <w:rPr>
          <w:rFonts w:ascii="Calibri" w:hAnsi="Calibri" w:cs="Calibri"/>
          <w:szCs w:val="22"/>
        </w:rPr>
        <w:t xml:space="preserve">, </w:t>
      </w:r>
    </w:p>
    <w:p w:rsidR="0014672E" w:rsidRDefault="0014672E" w:rsidP="008B5B30">
      <w:pPr>
        <w:pStyle w:val="informace"/>
        <w:jc w:val="both"/>
        <w:rPr>
          <w:rStyle w:val="informaceChar"/>
          <w:rFonts w:ascii="Calibri" w:hAnsi="Calibri"/>
        </w:rPr>
      </w:pPr>
      <w:r>
        <w:rPr>
          <w:rStyle w:val="informaceChar"/>
          <w:rFonts w:ascii="Calibri" w:hAnsi="Calibri"/>
        </w:rPr>
        <w:tab/>
        <w:t xml:space="preserve">   IČ: </w:t>
      </w:r>
      <w:r w:rsidR="00250AC1">
        <w:rPr>
          <w:rStyle w:val="informaceChar"/>
          <w:rFonts w:ascii="Calibri" w:hAnsi="Calibri"/>
        </w:rPr>
        <w:t>045 98 555</w:t>
      </w:r>
      <w:r w:rsidRPr="00A342D1">
        <w:rPr>
          <w:rStyle w:val="informaceChar"/>
          <w:rFonts w:ascii="Calibri" w:hAnsi="Calibri"/>
        </w:rPr>
        <w:t>, DIČ CZ</w:t>
      </w:r>
      <w:r w:rsidRPr="00E41F29">
        <w:rPr>
          <w:rStyle w:val="informaceChar"/>
          <w:rFonts w:ascii="Calibri" w:hAnsi="Calibri"/>
        </w:rPr>
        <w:t xml:space="preserve"> </w:t>
      </w:r>
      <w:r w:rsidR="00250AC1">
        <w:rPr>
          <w:rStyle w:val="informaceChar"/>
          <w:rFonts w:ascii="Calibri" w:hAnsi="Calibri"/>
        </w:rPr>
        <w:t>045 98 555</w:t>
      </w:r>
    </w:p>
    <w:p w:rsidR="00D05253" w:rsidRPr="00E4352D" w:rsidRDefault="00D05253" w:rsidP="008B5B30">
      <w:pPr>
        <w:pStyle w:val="STZ"/>
        <w:tabs>
          <w:tab w:val="left" w:pos="2977"/>
        </w:tabs>
        <w:ind w:left="2977" w:hanging="2977"/>
        <w:rPr>
          <w:rFonts w:ascii="Calibri" w:hAnsi="Calibri" w:cs="Calibri"/>
          <w:spacing w:val="-8"/>
          <w:szCs w:val="22"/>
          <w:lang w:val="cs-CZ"/>
        </w:rPr>
      </w:pPr>
      <w:r w:rsidRPr="00D05253">
        <w:rPr>
          <w:rFonts w:ascii="Calibri" w:hAnsi="Calibri" w:cs="Calibri"/>
          <w:szCs w:val="22"/>
        </w:rPr>
        <w:t>Hlavní inženýr projektu:</w:t>
      </w:r>
      <w:r w:rsidRPr="00D05253">
        <w:rPr>
          <w:rFonts w:ascii="Calibri" w:hAnsi="Calibri" w:cs="Calibri"/>
          <w:szCs w:val="22"/>
        </w:rPr>
        <w:tab/>
      </w:r>
      <w:r w:rsidRPr="00D05253">
        <w:rPr>
          <w:rFonts w:ascii="Calibri" w:hAnsi="Calibri" w:cs="Calibri"/>
          <w:spacing w:val="-8"/>
          <w:szCs w:val="22"/>
        </w:rPr>
        <w:t xml:space="preserve">Ing. Emil Špaček, autorizovaný inženýr v oboru </w:t>
      </w:r>
      <w:r w:rsidR="0014672E">
        <w:rPr>
          <w:rFonts w:ascii="Calibri" w:hAnsi="Calibri" w:cs="Calibri"/>
          <w:spacing w:val="-8"/>
          <w:szCs w:val="22"/>
          <w:lang w:val="cs-CZ"/>
        </w:rPr>
        <w:t>dopravních staveb</w:t>
      </w:r>
      <w:r w:rsidR="00E4352D">
        <w:rPr>
          <w:rFonts w:ascii="Calibri" w:hAnsi="Calibri" w:cs="Calibri"/>
          <w:spacing w:val="-8"/>
          <w:szCs w:val="22"/>
          <w:lang w:val="cs-CZ"/>
        </w:rPr>
        <w:t xml:space="preserve">, </w:t>
      </w:r>
      <w:r w:rsidR="006821D5">
        <w:rPr>
          <w:rFonts w:ascii="Calibri" w:hAnsi="Calibri" w:cs="Calibri"/>
          <w:spacing w:val="-8"/>
          <w:szCs w:val="22"/>
          <w:lang w:val="cs-CZ"/>
        </w:rPr>
        <w:t xml:space="preserve">               </w:t>
      </w:r>
      <w:r w:rsidR="00E4352D">
        <w:rPr>
          <w:rFonts w:ascii="Calibri" w:hAnsi="Calibri" w:cs="Calibri"/>
          <w:spacing w:val="-8"/>
          <w:szCs w:val="22"/>
          <w:lang w:val="cs-CZ"/>
        </w:rPr>
        <w:t xml:space="preserve">č. </w:t>
      </w:r>
      <w:r w:rsidR="006821D5">
        <w:rPr>
          <w:rFonts w:ascii="Calibri" w:hAnsi="Calibri" w:cs="Calibri"/>
          <w:spacing w:val="-8"/>
          <w:szCs w:val="22"/>
          <w:lang w:val="cs-CZ"/>
        </w:rPr>
        <w:t>0008279</w:t>
      </w:r>
    </w:p>
    <w:p w:rsidR="00D05253" w:rsidRPr="00E4352D" w:rsidRDefault="00E4352D" w:rsidP="008B5B30">
      <w:pPr>
        <w:pStyle w:val="STZ"/>
        <w:tabs>
          <w:tab w:val="left" w:pos="2977"/>
        </w:tabs>
        <w:spacing w:before="0"/>
        <w:ind w:left="2977" w:hanging="2977"/>
        <w:rPr>
          <w:rFonts w:ascii="Calibri" w:hAnsi="Calibri" w:cs="Calibri"/>
          <w:spacing w:val="-8"/>
          <w:szCs w:val="22"/>
          <w:lang w:val="cs-CZ"/>
        </w:rPr>
      </w:pPr>
      <w:r>
        <w:rPr>
          <w:rFonts w:ascii="Calibri" w:hAnsi="Calibri" w:cs="Calibri"/>
          <w:spacing w:val="-8"/>
          <w:szCs w:val="22"/>
          <w:lang w:val="cs-CZ"/>
        </w:rPr>
        <w:t xml:space="preserve">Projektant žel. </w:t>
      </w:r>
      <w:proofErr w:type="gramStart"/>
      <w:r>
        <w:rPr>
          <w:rFonts w:ascii="Calibri" w:hAnsi="Calibri" w:cs="Calibri"/>
          <w:spacing w:val="-8"/>
          <w:szCs w:val="22"/>
          <w:lang w:val="cs-CZ"/>
        </w:rPr>
        <w:t>svršek</w:t>
      </w:r>
      <w:proofErr w:type="gramEnd"/>
      <w:r>
        <w:rPr>
          <w:rFonts w:ascii="Calibri" w:hAnsi="Calibri" w:cs="Calibri"/>
          <w:spacing w:val="-8"/>
          <w:szCs w:val="22"/>
          <w:lang w:val="cs-CZ"/>
        </w:rPr>
        <w:t>, nástupiště:</w:t>
      </w:r>
      <w:r>
        <w:rPr>
          <w:rFonts w:ascii="Calibri" w:hAnsi="Calibri" w:cs="Calibri"/>
          <w:spacing w:val="-8"/>
          <w:szCs w:val="22"/>
          <w:lang w:val="cs-CZ"/>
        </w:rPr>
        <w:tab/>
      </w:r>
      <w:r w:rsidRPr="00D05253">
        <w:rPr>
          <w:rFonts w:ascii="Calibri" w:hAnsi="Calibri" w:cs="Calibri"/>
          <w:spacing w:val="-8"/>
          <w:szCs w:val="22"/>
        </w:rPr>
        <w:t xml:space="preserve">Ing. Emil Špaček, autorizovaný inženýr v oboru </w:t>
      </w:r>
      <w:r>
        <w:rPr>
          <w:rFonts w:ascii="Calibri" w:hAnsi="Calibri" w:cs="Calibri"/>
          <w:spacing w:val="-8"/>
          <w:szCs w:val="22"/>
          <w:lang w:val="cs-CZ"/>
        </w:rPr>
        <w:t>dopravních staveb</w:t>
      </w:r>
      <w:r w:rsidR="006821D5">
        <w:rPr>
          <w:rFonts w:ascii="Calibri" w:hAnsi="Calibri" w:cs="Calibri"/>
          <w:spacing w:val="-8"/>
          <w:szCs w:val="22"/>
          <w:lang w:val="cs-CZ"/>
        </w:rPr>
        <w:t xml:space="preserve">                     č. 0008279</w:t>
      </w:r>
    </w:p>
    <w:p w:rsidR="007E3528" w:rsidRDefault="00E4352D" w:rsidP="008B5B30">
      <w:pPr>
        <w:pStyle w:val="STZ"/>
        <w:tabs>
          <w:tab w:val="left" w:pos="2977"/>
        </w:tabs>
        <w:spacing w:before="0"/>
        <w:ind w:left="2977" w:hanging="2977"/>
        <w:rPr>
          <w:rFonts w:ascii="Calibri" w:hAnsi="Calibri" w:cs="Calibri"/>
          <w:spacing w:val="-8"/>
          <w:szCs w:val="22"/>
          <w:lang w:val="cs-CZ"/>
        </w:rPr>
      </w:pPr>
      <w:r>
        <w:rPr>
          <w:rFonts w:ascii="Calibri" w:hAnsi="Calibri" w:cs="Calibri"/>
          <w:spacing w:val="-8"/>
          <w:szCs w:val="22"/>
          <w:lang w:val="cs-CZ"/>
        </w:rPr>
        <w:t>Projektant silnoproud:</w:t>
      </w:r>
      <w:r>
        <w:rPr>
          <w:rFonts w:ascii="Calibri" w:hAnsi="Calibri" w:cs="Calibri"/>
          <w:spacing w:val="-8"/>
          <w:szCs w:val="22"/>
          <w:lang w:val="cs-CZ"/>
        </w:rPr>
        <w:tab/>
        <w:t xml:space="preserve">Ing. </w:t>
      </w:r>
      <w:r w:rsidR="003F216B">
        <w:rPr>
          <w:rFonts w:ascii="Calibri" w:hAnsi="Calibri" w:cs="Calibri"/>
          <w:spacing w:val="-8"/>
          <w:szCs w:val="22"/>
          <w:lang w:val="cs-CZ"/>
        </w:rPr>
        <w:t xml:space="preserve">Ondřej </w:t>
      </w:r>
      <w:proofErr w:type="spellStart"/>
      <w:r w:rsidR="003F216B">
        <w:rPr>
          <w:rFonts w:ascii="Calibri" w:hAnsi="Calibri" w:cs="Calibri"/>
          <w:spacing w:val="-8"/>
          <w:szCs w:val="22"/>
          <w:lang w:val="cs-CZ"/>
        </w:rPr>
        <w:t>Lemerman</w:t>
      </w:r>
      <w:proofErr w:type="spellEnd"/>
      <w:r>
        <w:rPr>
          <w:rFonts w:ascii="Calibri" w:hAnsi="Calibri" w:cs="Calibri"/>
          <w:spacing w:val="-8"/>
          <w:szCs w:val="22"/>
          <w:lang w:val="cs-CZ"/>
        </w:rPr>
        <w:t xml:space="preserve">, </w:t>
      </w:r>
      <w:r w:rsidR="008A447A" w:rsidRPr="006821D5">
        <w:rPr>
          <w:rFonts w:ascii="Calibri" w:hAnsi="Calibri" w:cs="Calibri"/>
          <w:spacing w:val="-8"/>
          <w:szCs w:val="22"/>
          <w:lang w:val="cs-CZ"/>
        </w:rPr>
        <w:t xml:space="preserve">autorizovaný inženýr v oboru </w:t>
      </w:r>
      <w:r w:rsidR="008A447A">
        <w:rPr>
          <w:rFonts w:ascii="Calibri" w:hAnsi="Calibri" w:cs="Calibri"/>
          <w:spacing w:val="-8"/>
          <w:szCs w:val="22"/>
          <w:lang w:val="cs-CZ"/>
        </w:rPr>
        <w:t>technologická zařízení staveb</w:t>
      </w:r>
      <w:r w:rsidR="006821D5">
        <w:rPr>
          <w:rFonts w:ascii="Calibri" w:hAnsi="Calibri" w:cs="Calibri"/>
          <w:spacing w:val="-8"/>
          <w:szCs w:val="22"/>
          <w:lang w:val="cs-CZ"/>
        </w:rPr>
        <w:t xml:space="preserve">, č. </w:t>
      </w:r>
      <w:r w:rsidR="008A447A">
        <w:rPr>
          <w:rFonts w:ascii="Calibri" w:hAnsi="Calibri" w:cs="Calibri"/>
          <w:spacing w:val="-8"/>
          <w:szCs w:val="22"/>
          <w:lang w:val="cs-CZ"/>
        </w:rPr>
        <w:t>0013229</w:t>
      </w:r>
    </w:p>
    <w:p w:rsidR="00113EA0" w:rsidRPr="00E4352D" w:rsidRDefault="00113EA0" w:rsidP="008B5B30">
      <w:pPr>
        <w:pStyle w:val="STZ"/>
        <w:tabs>
          <w:tab w:val="left" w:pos="2977"/>
        </w:tabs>
        <w:spacing w:before="0"/>
        <w:ind w:left="2977" w:hanging="2977"/>
        <w:rPr>
          <w:rFonts w:ascii="Calibri" w:hAnsi="Calibri" w:cs="Calibri"/>
          <w:spacing w:val="-8"/>
          <w:szCs w:val="22"/>
          <w:lang w:val="cs-CZ"/>
        </w:rPr>
      </w:pPr>
      <w:r>
        <w:rPr>
          <w:rFonts w:ascii="Calibri" w:hAnsi="Calibri" w:cs="Calibri"/>
          <w:spacing w:val="-8"/>
          <w:szCs w:val="22"/>
          <w:lang w:val="cs-CZ"/>
        </w:rPr>
        <w:t>Projektant sdělovací zařízení:</w:t>
      </w:r>
      <w:r>
        <w:rPr>
          <w:rFonts w:ascii="Calibri" w:hAnsi="Calibri" w:cs="Calibri"/>
          <w:spacing w:val="-8"/>
          <w:szCs w:val="22"/>
          <w:lang w:val="cs-CZ"/>
        </w:rPr>
        <w:tab/>
      </w:r>
      <w:r w:rsidR="008A447A">
        <w:rPr>
          <w:rFonts w:ascii="Calibri" w:hAnsi="Calibri" w:cs="Calibri"/>
          <w:spacing w:val="-8"/>
          <w:szCs w:val="22"/>
          <w:lang w:val="cs-CZ"/>
        </w:rPr>
        <w:t xml:space="preserve">Ing. Ondřej </w:t>
      </w:r>
      <w:proofErr w:type="spellStart"/>
      <w:r w:rsidR="008A447A">
        <w:rPr>
          <w:rFonts w:ascii="Calibri" w:hAnsi="Calibri" w:cs="Calibri"/>
          <w:spacing w:val="-8"/>
          <w:szCs w:val="22"/>
          <w:lang w:val="cs-CZ"/>
        </w:rPr>
        <w:t>Lemerman</w:t>
      </w:r>
      <w:proofErr w:type="spellEnd"/>
      <w:r w:rsidR="008A447A">
        <w:rPr>
          <w:rFonts w:ascii="Calibri" w:hAnsi="Calibri" w:cs="Calibri"/>
          <w:spacing w:val="-8"/>
          <w:szCs w:val="22"/>
          <w:lang w:val="cs-CZ"/>
        </w:rPr>
        <w:t xml:space="preserve">, </w:t>
      </w:r>
      <w:r w:rsidR="008A447A" w:rsidRPr="006821D5">
        <w:rPr>
          <w:rFonts w:ascii="Calibri" w:hAnsi="Calibri" w:cs="Calibri"/>
          <w:spacing w:val="-8"/>
          <w:szCs w:val="22"/>
          <w:lang w:val="cs-CZ"/>
        </w:rPr>
        <w:t xml:space="preserve">autorizovaný inženýr v oboru </w:t>
      </w:r>
      <w:r w:rsidR="008A447A">
        <w:rPr>
          <w:rFonts w:ascii="Calibri" w:hAnsi="Calibri" w:cs="Calibri"/>
          <w:spacing w:val="-8"/>
          <w:szCs w:val="22"/>
          <w:lang w:val="cs-CZ"/>
        </w:rPr>
        <w:t>technologická zařízení staveb, č. 0013229</w:t>
      </w:r>
    </w:p>
    <w:p w:rsidR="003F216B" w:rsidRPr="00E4352D" w:rsidRDefault="003F216B" w:rsidP="003F216B">
      <w:pPr>
        <w:pStyle w:val="STZ"/>
        <w:tabs>
          <w:tab w:val="left" w:pos="2977"/>
        </w:tabs>
        <w:spacing w:before="0"/>
        <w:ind w:left="2977" w:hanging="2977"/>
        <w:rPr>
          <w:rFonts w:ascii="Calibri" w:hAnsi="Calibri" w:cs="Calibri"/>
          <w:spacing w:val="-8"/>
          <w:szCs w:val="22"/>
          <w:lang w:val="cs-CZ"/>
        </w:rPr>
      </w:pPr>
      <w:r>
        <w:rPr>
          <w:rFonts w:ascii="Calibri" w:hAnsi="Calibri" w:cs="Calibri"/>
          <w:spacing w:val="-8"/>
          <w:szCs w:val="22"/>
          <w:lang w:val="cs-CZ"/>
        </w:rPr>
        <w:t xml:space="preserve">Projektant </w:t>
      </w:r>
      <w:proofErr w:type="spellStart"/>
      <w:r>
        <w:rPr>
          <w:rFonts w:ascii="Calibri" w:hAnsi="Calibri" w:cs="Calibri"/>
          <w:spacing w:val="-8"/>
          <w:szCs w:val="22"/>
          <w:lang w:val="cs-CZ"/>
        </w:rPr>
        <w:t>zabezpečov</w:t>
      </w:r>
      <w:proofErr w:type="spellEnd"/>
      <w:r>
        <w:rPr>
          <w:rFonts w:ascii="Calibri" w:hAnsi="Calibri" w:cs="Calibri"/>
          <w:spacing w:val="-8"/>
          <w:szCs w:val="22"/>
          <w:lang w:val="cs-CZ"/>
        </w:rPr>
        <w:t>. zařízení:</w:t>
      </w:r>
      <w:r>
        <w:rPr>
          <w:rFonts w:ascii="Calibri" w:hAnsi="Calibri" w:cs="Calibri"/>
          <w:spacing w:val="-8"/>
          <w:szCs w:val="22"/>
          <w:lang w:val="cs-CZ"/>
        </w:rPr>
        <w:tab/>
        <w:t xml:space="preserve">Ing. Marek </w:t>
      </w:r>
      <w:proofErr w:type="spellStart"/>
      <w:r>
        <w:rPr>
          <w:rFonts w:ascii="Calibri" w:hAnsi="Calibri" w:cs="Calibri"/>
          <w:spacing w:val="-8"/>
          <w:szCs w:val="22"/>
          <w:lang w:val="cs-CZ"/>
        </w:rPr>
        <w:t>Guspán</w:t>
      </w:r>
      <w:proofErr w:type="spellEnd"/>
      <w:r>
        <w:rPr>
          <w:rFonts w:ascii="Calibri" w:hAnsi="Calibri" w:cs="Calibri"/>
          <w:spacing w:val="-8"/>
          <w:szCs w:val="22"/>
          <w:lang w:val="cs-CZ"/>
        </w:rPr>
        <w:t xml:space="preserve">, </w:t>
      </w:r>
      <w:r w:rsidRPr="006821D5">
        <w:rPr>
          <w:rFonts w:ascii="Calibri" w:hAnsi="Calibri" w:cs="Calibri"/>
          <w:spacing w:val="-8"/>
          <w:szCs w:val="22"/>
          <w:lang w:val="cs-CZ"/>
        </w:rPr>
        <w:t xml:space="preserve">autorizovaný inženýr v oboru </w:t>
      </w:r>
      <w:r w:rsidR="008A447A">
        <w:rPr>
          <w:rFonts w:ascii="Calibri" w:hAnsi="Calibri" w:cs="Calibri"/>
          <w:spacing w:val="-8"/>
          <w:szCs w:val="22"/>
          <w:lang w:val="cs-CZ"/>
        </w:rPr>
        <w:t>technologická zařízení staveb</w:t>
      </w:r>
      <w:r>
        <w:rPr>
          <w:rFonts w:ascii="Calibri" w:hAnsi="Calibri" w:cs="Calibri"/>
          <w:spacing w:val="-8"/>
          <w:szCs w:val="22"/>
          <w:lang w:val="cs-CZ"/>
        </w:rPr>
        <w:t xml:space="preserve">, č. </w:t>
      </w:r>
      <w:r w:rsidR="008A447A">
        <w:rPr>
          <w:rFonts w:ascii="Calibri" w:hAnsi="Calibri" w:cs="Calibri"/>
          <w:spacing w:val="-8"/>
          <w:szCs w:val="22"/>
          <w:lang w:val="cs-CZ"/>
        </w:rPr>
        <w:t>3000297</w:t>
      </w:r>
    </w:p>
    <w:p w:rsidR="00B05C51" w:rsidRPr="006821D5" w:rsidRDefault="00B05C51" w:rsidP="006821D5">
      <w:pPr>
        <w:pStyle w:val="STZ"/>
        <w:tabs>
          <w:tab w:val="left" w:pos="2977"/>
        </w:tabs>
        <w:spacing w:before="0"/>
        <w:ind w:left="2977" w:hanging="2977"/>
        <w:jc w:val="left"/>
        <w:rPr>
          <w:rFonts w:ascii="Calibri" w:hAnsi="Calibri" w:cs="Calibri"/>
          <w:spacing w:val="-8"/>
          <w:szCs w:val="22"/>
          <w:lang w:val="cs-CZ"/>
        </w:rPr>
      </w:pPr>
    </w:p>
    <w:p w:rsidR="00C93D4E" w:rsidRPr="00C93D4E" w:rsidRDefault="008F31EA" w:rsidP="00C93D4E">
      <w:pPr>
        <w:pStyle w:val="Nadpis1"/>
      </w:pPr>
      <w:bookmarkStart w:id="5" w:name="_Toc14896672"/>
      <w:bookmarkStart w:id="6" w:name="_Toc85504304"/>
      <w:bookmarkStart w:id="7" w:name="_Toc124827585"/>
      <w:bookmarkStart w:id="8" w:name="_Toc124849951"/>
      <w:bookmarkStart w:id="9" w:name="_Toc124855556"/>
      <w:r>
        <w:lastRenderedPageBreak/>
        <w:t>Členění stavby na objekty a technická a technologická zařízení</w:t>
      </w:r>
      <w:bookmarkEnd w:id="5"/>
    </w:p>
    <w:p w:rsidR="00B05C51" w:rsidRDefault="00B05C51" w:rsidP="00B05C51">
      <w:pPr>
        <w:pStyle w:val="Nadpis2"/>
      </w:pPr>
      <w:bookmarkStart w:id="10" w:name="_Toc14896673"/>
      <w:r>
        <w:t>Členění stavby na PS a SO</w:t>
      </w:r>
      <w:bookmarkEnd w:id="10"/>
      <w:r w:rsidR="00DE234C">
        <w:t xml:space="preserve"> </w:t>
      </w:r>
    </w:p>
    <w:p w:rsidR="00DE234C" w:rsidRPr="00DE234C" w:rsidRDefault="00DE234C" w:rsidP="00DE234C">
      <w:pPr>
        <w:pStyle w:val="Nadpis3"/>
        <w:rPr>
          <w:sz w:val="26"/>
          <w:szCs w:val="26"/>
        </w:rPr>
      </w:pPr>
      <w:r w:rsidRPr="00DE234C">
        <w:rPr>
          <w:sz w:val="26"/>
          <w:szCs w:val="26"/>
        </w:rPr>
        <w:t>Hlavní stavba</w:t>
      </w:r>
    </w:p>
    <w:p w:rsidR="00DE234C" w:rsidRPr="00DE234C" w:rsidRDefault="00DE234C" w:rsidP="00DE234C"/>
    <w:p w:rsidR="000F5F8E" w:rsidRPr="00DE234C" w:rsidRDefault="000F5F8E" w:rsidP="000F5F8E">
      <w:pPr>
        <w:pStyle w:val="Nadpis7"/>
        <w:numPr>
          <w:ilvl w:val="0"/>
          <w:numId w:val="0"/>
        </w:numPr>
        <w:tabs>
          <w:tab w:val="left" w:pos="708"/>
        </w:tabs>
        <w:ind w:left="-284" w:right="-284"/>
        <w:rPr>
          <w:b/>
          <w:bCs/>
          <w:caps/>
          <w:sz w:val="24"/>
          <w:szCs w:val="24"/>
        </w:rPr>
      </w:pPr>
      <w:r w:rsidRPr="00DE234C">
        <w:rPr>
          <w:b/>
          <w:bCs/>
          <w:caps/>
          <w:sz w:val="24"/>
          <w:szCs w:val="24"/>
        </w:rPr>
        <w:t>D. 1. Technologická část</w:t>
      </w:r>
    </w:p>
    <w:p w:rsidR="000F5F8E" w:rsidRPr="007170FA" w:rsidRDefault="000F5F8E" w:rsidP="000F5F8E">
      <w:pPr>
        <w:ind w:left="-284" w:right="-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proofErr w:type="gramStart"/>
      <w:r w:rsidRPr="007170FA">
        <w:rPr>
          <w:b/>
          <w:bCs/>
          <w:sz w:val="24"/>
          <w:szCs w:val="24"/>
        </w:rPr>
        <w:t>D.1.1</w:t>
      </w:r>
      <w:proofErr w:type="gramEnd"/>
      <w:r w:rsidRPr="007170FA">
        <w:rPr>
          <w:b/>
          <w:bCs/>
          <w:sz w:val="24"/>
          <w:szCs w:val="24"/>
        </w:rPr>
        <w:t xml:space="preserve"> Zabezpečovací zařízení</w:t>
      </w:r>
    </w:p>
    <w:p w:rsidR="000F5F8E" w:rsidRPr="007170FA" w:rsidRDefault="000F5F8E" w:rsidP="000F5F8E">
      <w:pPr>
        <w:tabs>
          <w:tab w:val="right" w:pos="426"/>
        </w:tabs>
        <w:ind w:left="-284" w:right="-284"/>
        <w:rPr>
          <w:b/>
        </w:rPr>
      </w:pPr>
      <w:r>
        <w:tab/>
      </w:r>
      <w:r>
        <w:tab/>
      </w:r>
      <w:proofErr w:type="gramStart"/>
      <w:r w:rsidRPr="007170FA">
        <w:rPr>
          <w:b/>
        </w:rPr>
        <w:t>D.1.1.1</w:t>
      </w:r>
      <w:proofErr w:type="gramEnd"/>
      <w:r w:rsidRPr="007170FA">
        <w:rPr>
          <w:b/>
        </w:rPr>
        <w:t xml:space="preserve"> Staniční zabezpečovací zařízení (SZZ)</w:t>
      </w:r>
    </w:p>
    <w:p w:rsidR="00396BBE" w:rsidRDefault="00396BBE" w:rsidP="00396BBE">
      <w:pPr>
        <w:tabs>
          <w:tab w:val="right" w:pos="426"/>
        </w:tabs>
        <w:ind w:left="708" w:right="-284" w:firstLine="710"/>
      </w:pPr>
      <w:r>
        <w:t>PS 501 – zabezpečovací zařízení</w:t>
      </w:r>
    </w:p>
    <w:p w:rsidR="000F5F8E" w:rsidRPr="007170FA" w:rsidRDefault="000F5F8E" w:rsidP="000F5F8E">
      <w:pPr>
        <w:tabs>
          <w:tab w:val="right" w:pos="0"/>
          <w:tab w:val="right" w:pos="284"/>
          <w:tab w:val="right" w:pos="567"/>
          <w:tab w:val="right" w:pos="851"/>
          <w:tab w:val="right" w:pos="1134"/>
        </w:tabs>
        <w:ind w:left="-284" w:right="-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proofErr w:type="gramStart"/>
      <w:r w:rsidRPr="007170FA">
        <w:rPr>
          <w:b/>
          <w:bCs/>
          <w:sz w:val="24"/>
          <w:szCs w:val="24"/>
        </w:rPr>
        <w:t>D.1.2</w:t>
      </w:r>
      <w:proofErr w:type="gramEnd"/>
      <w:r w:rsidRPr="007170FA">
        <w:rPr>
          <w:b/>
          <w:bCs/>
          <w:sz w:val="24"/>
          <w:szCs w:val="24"/>
        </w:rPr>
        <w:t xml:space="preserve"> Sdělovací zařízení</w:t>
      </w:r>
    </w:p>
    <w:p w:rsidR="000F5F8E" w:rsidRDefault="000F5F8E" w:rsidP="000F5F8E">
      <w:pPr>
        <w:tabs>
          <w:tab w:val="righ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10"/>
        </w:tabs>
        <w:ind w:left="-284" w:right="-284"/>
        <w:rPr>
          <w:b/>
        </w:rPr>
      </w:pPr>
      <w:r>
        <w:tab/>
      </w:r>
      <w:r>
        <w:tab/>
      </w:r>
      <w:proofErr w:type="gramStart"/>
      <w:r w:rsidRPr="00B95031">
        <w:rPr>
          <w:b/>
        </w:rPr>
        <w:t>D.1.2.3</w:t>
      </w:r>
      <w:proofErr w:type="gramEnd"/>
      <w:r w:rsidRPr="00B95031">
        <w:rPr>
          <w:b/>
        </w:rPr>
        <w:tab/>
        <w:t xml:space="preserve">Informační zařízení (rozhlas, </w:t>
      </w:r>
      <w:proofErr w:type="spellStart"/>
      <w:r w:rsidRPr="00B95031">
        <w:rPr>
          <w:b/>
        </w:rPr>
        <w:t>pragotrony</w:t>
      </w:r>
      <w:proofErr w:type="spellEnd"/>
      <w:r w:rsidRPr="00B95031">
        <w:rPr>
          <w:b/>
        </w:rPr>
        <w:t>, kamery)</w:t>
      </w:r>
    </w:p>
    <w:p w:rsidR="00396BBE" w:rsidRDefault="00396BBE" w:rsidP="00396BBE">
      <w:pPr>
        <w:tabs>
          <w:tab w:val="right" w:pos="426"/>
        </w:tabs>
        <w:ind w:left="708" w:right="-284" w:firstLine="710"/>
      </w:pPr>
      <w:r>
        <w:t>PS 701 – rozhlasové zařízeni</w:t>
      </w:r>
    </w:p>
    <w:p w:rsidR="000F5F8E" w:rsidRPr="00DE234C" w:rsidRDefault="000F5F8E" w:rsidP="000F5F8E">
      <w:pPr>
        <w:pStyle w:val="Nadpis7"/>
        <w:numPr>
          <w:ilvl w:val="0"/>
          <w:numId w:val="0"/>
        </w:numPr>
        <w:tabs>
          <w:tab w:val="left" w:pos="708"/>
        </w:tabs>
        <w:ind w:left="-284" w:right="-284"/>
        <w:rPr>
          <w:b/>
          <w:bCs/>
          <w:caps/>
          <w:sz w:val="24"/>
          <w:szCs w:val="24"/>
        </w:rPr>
      </w:pPr>
      <w:r w:rsidRPr="00DE234C">
        <w:rPr>
          <w:b/>
          <w:bCs/>
          <w:caps/>
          <w:sz w:val="24"/>
          <w:szCs w:val="24"/>
        </w:rPr>
        <w:t>D. 2. Stavební část</w:t>
      </w:r>
    </w:p>
    <w:p w:rsidR="000F5F8E" w:rsidRPr="007170FA" w:rsidRDefault="000F5F8E" w:rsidP="000F5F8E">
      <w:pPr>
        <w:tabs>
          <w:tab w:val="right" w:pos="0"/>
          <w:tab w:val="right" w:pos="284"/>
          <w:tab w:val="right" w:pos="567"/>
          <w:tab w:val="right" w:pos="851"/>
        </w:tabs>
        <w:ind w:left="-284" w:right="-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proofErr w:type="gramStart"/>
      <w:r w:rsidRPr="007170FA">
        <w:rPr>
          <w:b/>
          <w:bCs/>
          <w:sz w:val="24"/>
          <w:szCs w:val="24"/>
        </w:rPr>
        <w:t>D.2.1</w:t>
      </w:r>
      <w:proofErr w:type="gramEnd"/>
      <w:r w:rsidRPr="007170FA">
        <w:rPr>
          <w:b/>
          <w:bCs/>
          <w:sz w:val="24"/>
          <w:szCs w:val="24"/>
        </w:rPr>
        <w:t xml:space="preserve"> Inženýrské objekty</w:t>
      </w:r>
    </w:p>
    <w:p w:rsidR="000F5F8E" w:rsidRDefault="000F5F8E" w:rsidP="000F5F8E">
      <w:pPr>
        <w:tabs>
          <w:tab w:val="right" w:pos="567"/>
        </w:tabs>
        <w:ind w:left="-284" w:right="-284"/>
        <w:rPr>
          <w:b/>
        </w:rPr>
      </w:pPr>
      <w:r>
        <w:tab/>
      </w:r>
      <w:r>
        <w:tab/>
      </w:r>
      <w:proofErr w:type="gramStart"/>
      <w:r w:rsidRPr="007170FA">
        <w:rPr>
          <w:b/>
        </w:rPr>
        <w:t>D.2.1.1</w:t>
      </w:r>
      <w:proofErr w:type="gramEnd"/>
      <w:r w:rsidRPr="007170FA">
        <w:rPr>
          <w:b/>
        </w:rPr>
        <w:t>  Železniční </w:t>
      </w:r>
      <w:r>
        <w:rPr>
          <w:b/>
        </w:rPr>
        <w:t xml:space="preserve"> svršek a spodek</w:t>
      </w:r>
    </w:p>
    <w:p w:rsidR="000F5F8E" w:rsidRDefault="000F5F8E" w:rsidP="000F5F8E">
      <w:pPr>
        <w:tabs>
          <w:tab w:val="right" w:pos="567"/>
        </w:tabs>
        <w:ind w:left="-284" w:right="-284"/>
      </w:pPr>
      <w:r>
        <w:rPr>
          <w:b/>
        </w:rPr>
        <w:tab/>
      </w:r>
      <w:r w:rsidRPr="0083328A">
        <w:tab/>
      </w:r>
      <w:r w:rsidRPr="0083328A">
        <w:tab/>
        <w:t xml:space="preserve">SO </w:t>
      </w:r>
      <w:r w:rsidR="008A447A">
        <w:t>101</w:t>
      </w:r>
      <w:r w:rsidRPr="0083328A">
        <w:tab/>
      </w:r>
      <w:proofErr w:type="gramStart"/>
      <w:r w:rsidR="008A447A">
        <w:t>Ž</w:t>
      </w:r>
      <w:r w:rsidRPr="0083328A">
        <w:t xml:space="preserve">elezniční  </w:t>
      </w:r>
      <w:r w:rsidR="00B408E4">
        <w:t>svršek</w:t>
      </w:r>
      <w:proofErr w:type="gramEnd"/>
      <w:r w:rsidR="008A447A">
        <w:t xml:space="preserve"> a spodek</w:t>
      </w:r>
    </w:p>
    <w:p w:rsidR="008A447A" w:rsidRDefault="008A447A" w:rsidP="008A447A">
      <w:pPr>
        <w:tabs>
          <w:tab w:val="right" w:pos="567"/>
        </w:tabs>
        <w:ind w:left="-284" w:right="-284"/>
        <w:rPr>
          <w:b/>
        </w:rPr>
      </w:pPr>
      <w:r>
        <w:tab/>
      </w:r>
      <w:r>
        <w:tab/>
      </w:r>
      <w:proofErr w:type="gramStart"/>
      <w:r w:rsidRPr="007170FA">
        <w:rPr>
          <w:b/>
        </w:rPr>
        <w:t>D.2.1.</w:t>
      </w:r>
      <w:r>
        <w:rPr>
          <w:b/>
        </w:rPr>
        <w:t>2</w:t>
      </w:r>
      <w:proofErr w:type="gramEnd"/>
      <w:r w:rsidRPr="007170FA">
        <w:rPr>
          <w:b/>
        </w:rPr>
        <w:t xml:space="preserve">  </w:t>
      </w:r>
      <w:r>
        <w:rPr>
          <w:b/>
        </w:rPr>
        <w:t>Nástupiště</w:t>
      </w:r>
    </w:p>
    <w:p w:rsidR="008A447A" w:rsidRDefault="008A447A" w:rsidP="008A447A">
      <w:pPr>
        <w:tabs>
          <w:tab w:val="right" w:pos="567"/>
        </w:tabs>
        <w:ind w:left="-284" w:right="-284"/>
      </w:pPr>
      <w:r>
        <w:rPr>
          <w:b/>
        </w:rPr>
        <w:tab/>
      </w:r>
      <w:r w:rsidRPr="0083328A">
        <w:tab/>
      </w:r>
      <w:r w:rsidRPr="0083328A">
        <w:tab/>
        <w:t xml:space="preserve">SO </w:t>
      </w:r>
      <w:r>
        <w:t>201</w:t>
      </w:r>
      <w:r w:rsidRPr="0083328A">
        <w:tab/>
      </w:r>
      <w:r>
        <w:t>Nástupiště</w:t>
      </w:r>
      <w:r w:rsidR="00396BBE">
        <w:t xml:space="preserve"> vč. úrovňového přechodu</w:t>
      </w:r>
    </w:p>
    <w:p w:rsidR="00396BBE" w:rsidRDefault="00396BBE" w:rsidP="00396BBE">
      <w:pPr>
        <w:tabs>
          <w:tab w:val="right" w:pos="567"/>
        </w:tabs>
        <w:ind w:left="-284" w:right="-284"/>
        <w:rPr>
          <w:b/>
        </w:rPr>
      </w:pPr>
      <w:r>
        <w:tab/>
      </w:r>
      <w:r>
        <w:tab/>
      </w:r>
      <w:proofErr w:type="gramStart"/>
      <w:r w:rsidRPr="007170FA">
        <w:rPr>
          <w:b/>
        </w:rPr>
        <w:t>D.2.1.</w:t>
      </w:r>
      <w:r>
        <w:rPr>
          <w:b/>
        </w:rPr>
        <w:t>3</w:t>
      </w:r>
      <w:proofErr w:type="gramEnd"/>
      <w:r w:rsidRPr="007170FA">
        <w:rPr>
          <w:b/>
        </w:rPr>
        <w:t xml:space="preserve">  </w:t>
      </w:r>
      <w:r>
        <w:rPr>
          <w:b/>
        </w:rPr>
        <w:t>Úrovňové přejezdy</w:t>
      </w:r>
    </w:p>
    <w:p w:rsidR="00396BBE" w:rsidRPr="00396BBE" w:rsidRDefault="00396BBE" w:rsidP="00396BBE">
      <w:pPr>
        <w:tabs>
          <w:tab w:val="right" w:pos="567"/>
        </w:tabs>
        <w:ind w:left="1418" w:right="-284"/>
      </w:pPr>
      <w:r w:rsidRPr="00396BBE">
        <w:t xml:space="preserve">SO 301 – žel. </w:t>
      </w:r>
      <w:proofErr w:type="gramStart"/>
      <w:r w:rsidRPr="00396BBE">
        <w:t>přejezd</w:t>
      </w:r>
      <w:proofErr w:type="gramEnd"/>
      <w:r w:rsidRPr="00396BBE">
        <w:t xml:space="preserve"> v km 7,599</w:t>
      </w:r>
    </w:p>
    <w:p w:rsidR="00396BBE" w:rsidRPr="00396BBE" w:rsidRDefault="00396BBE" w:rsidP="00396BBE">
      <w:pPr>
        <w:tabs>
          <w:tab w:val="right" w:pos="567"/>
        </w:tabs>
        <w:ind w:left="1418" w:right="-284"/>
      </w:pPr>
      <w:r w:rsidRPr="00396BBE">
        <w:t xml:space="preserve">SO 302 – žel. </w:t>
      </w:r>
      <w:proofErr w:type="gramStart"/>
      <w:r w:rsidRPr="00396BBE">
        <w:t>přejezd</w:t>
      </w:r>
      <w:proofErr w:type="gramEnd"/>
      <w:r w:rsidRPr="00396BBE">
        <w:t xml:space="preserve"> v km 8,258</w:t>
      </w:r>
    </w:p>
    <w:p w:rsidR="000F5F8E" w:rsidRDefault="000F5F8E" w:rsidP="000F5F8E">
      <w:pPr>
        <w:tabs>
          <w:tab w:val="right" w:pos="0"/>
          <w:tab w:val="right" w:pos="284"/>
          <w:tab w:val="right" w:pos="567"/>
        </w:tabs>
        <w:ind w:left="-284" w:right="-284"/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D.2.3</w:t>
      </w:r>
      <w:proofErr w:type="gramEnd"/>
      <w:r w:rsidRPr="002962D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Silnoproud </w:t>
      </w:r>
    </w:p>
    <w:p w:rsidR="000F5F8E" w:rsidRPr="002962DA" w:rsidRDefault="000F5F8E" w:rsidP="000F5F8E">
      <w:pPr>
        <w:tabs>
          <w:tab w:val="right" w:pos="567"/>
        </w:tabs>
        <w:ind w:left="-284" w:right="-284"/>
        <w:rPr>
          <w:b/>
        </w:rPr>
      </w:pPr>
      <w:r>
        <w:tab/>
      </w:r>
      <w:r>
        <w:tab/>
      </w:r>
      <w:proofErr w:type="gramStart"/>
      <w:r w:rsidR="000A7EE9">
        <w:rPr>
          <w:b/>
        </w:rPr>
        <w:t>D.2.3.6</w:t>
      </w:r>
      <w:proofErr w:type="gramEnd"/>
      <w:r w:rsidR="000A7EE9">
        <w:rPr>
          <w:b/>
        </w:rPr>
        <w:t xml:space="preserve"> Rozvody VN</w:t>
      </w:r>
      <w:r w:rsidRPr="002962DA">
        <w:rPr>
          <w:b/>
        </w:rPr>
        <w:t xml:space="preserve">, </w:t>
      </w:r>
      <w:r w:rsidR="000A7EE9">
        <w:rPr>
          <w:b/>
        </w:rPr>
        <w:t>NN,</w:t>
      </w:r>
      <w:r w:rsidRPr="002962DA">
        <w:rPr>
          <w:b/>
        </w:rPr>
        <w:t xml:space="preserve"> osvětlení a dálkové ovládání odpojovačů</w:t>
      </w:r>
    </w:p>
    <w:p w:rsidR="000F5F8E" w:rsidRDefault="000A7EE9" w:rsidP="00396BBE">
      <w:pPr>
        <w:tabs>
          <w:tab w:val="right" w:pos="567"/>
        </w:tabs>
        <w:ind w:left="567" w:right="-284" w:firstLine="851"/>
      </w:pPr>
      <w:r>
        <w:t>SO 401 – rozvody NN</w:t>
      </w:r>
      <w:r w:rsidR="00396BBE">
        <w:t xml:space="preserve"> a osvětlen</w:t>
      </w:r>
      <w:r w:rsidR="0056107A">
        <w:t>í</w:t>
      </w:r>
      <w:bookmarkStart w:id="11" w:name="_GoBack"/>
      <w:bookmarkEnd w:id="11"/>
    </w:p>
    <w:p w:rsidR="002059B0" w:rsidRPr="00EE6B49" w:rsidRDefault="002059B0" w:rsidP="002059B0">
      <w:pPr>
        <w:pStyle w:val="Nadpis2"/>
      </w:pPr>
      <w:bookmarkStart w:id="12" w:name="_Toc14896674"/>
      <w:r>
        <w:t>Dočasné stavby</w:t>
      </w:r>
      <w:bookmarkEnd w:id="12"/>
    </w:p>
    <w:p w:rsidR="002059B0" w:rsidRPr="001D5D0C" w:rsidRDefault="002059B0" w:rsidP="002059B0">
      <w:pPr>
        <w:pStyle w:val="zkl2m"/>
        <w:spacing w:before="60"/>
        <w:ind w:left="57" w:firstLine="369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Součástí stavby nejsou dočasné stavby.</w:t>
      </w:r>
    </w:p>
    <w:p w:rsidR="002059B0" w:rsidRDefault="002059B0" w:rsidP="006018FE"/>
    <w:p w:rsidR="00B05C51" w:rsidRPr="00A9713E" w:rsidRDefault="00B05C51" w:rsidP="002059B0">
      <w:pPr>
        <w:pStyle w:val="Nadpis2"/>
      </w:pPr>
      <w:bookmarkStart w:id="13" w:name="_Toc14896675"/>
      <w:r>
        <w:t>Předčasné užívání staveb, prozatímní užívání staveb ke zkušebnímu provozu, doba jeho trvání ve vztahu k dokončení kolaudace a užívání staveb</w:t>
      </w:r>
      <w:bookmarkEnd w:id="13"/>
    </w:p>
    <w:p w:rsidR="00B05C51" w:rsidRDefault="00B05C51" w:rsidP="00B05C51">
      <w:pPr>
        <w:pStyle w:val="zkl2m"/>
        <w:spacing w:before="60"/>
        <w:ind w:left="57" w:firstLine="369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Stavba bude uvedena do provozu postupně. Jednotlivé PS a SO musí být před uvedením do provozu podrobeny </w:t>
      </w:r>
      <w:proofErr w:type="spellStart"/>
      <w:r>
        <w:rPr>
          <w:rFonts w:cs="Calibri"/>
          <w:sz w:val="22"/>
          <w:szCs w:val="22"/>
        </w:rPr>
        <w:t>technicko-bezpečnostní</w:t>
      </w:r>
      <w:proofErr w:type="spellEnd"/>
      <w:r>
        <w:rPr>
          <w:rFonts w:cs="Calibri"/>
          <w:sz w:val="22"/>
          <w:szCs w:val="22"/>
        </w:rPr>
        <w:t xml:space="preserve"> zkoušce, na základě kterých budou před kolaudací uvedeny do zkušebního provozu.</w:t>
      </w:r>
    </w:p>
    <w:p w:rsidR="00B05C51" w:rsidRPr="001A74F3" w:rsidRDefault="00B05C51" w:rsidP="00830B52">
      <w:pPr>
        <w:pStyle w:val="Nadpis2"/>
        <w:jc w:val="left"/>
      </w:pPr>
      <w:bookmarkStart w:id="14" w:name="_Toc14896676"/>
      <w:r>
        <w:lastRenderedPageBreak/>
        <w:t>Provozní soubory a stavební objekty podléhající technicko-</w:t>
      </w:r>
      <w:r w:rsidR="00830B52">
        <w:t xml:space="preserve"> </w:t>
      </w:r>
      <w:r>
        <w:t>bezpečnostní zkoušce</w:t>
      </w:r>
      <w:bookmarkEnd w:id="14"/>
    </w:p>
    <w:p w:rsidR="00B05C51" w:rsidRPr="00C3722B" w:rsidRDefault="00B05C51" w:rsidP="00B05C51">
      <w:pPr>
        <w:spacing w:before="60"/>
        <w:ind w:left="284"/>
        <w:rPr>
          <w:rFonts w:cs="Calibri"/>
          <w:szCs w:val="22"/>
        </w:rPr>
      </w:pPr>
      <w:r w:rsidRPr="00C3722B">
        <w:rPr>
          <w:rFonts w:cs="Calibri"/>
          <w:szCs w:val="22"/>
        </w:rPr>
        <w:t xml:space="preserve">Seznam PS a SO podléhající </w:t>
      </w:r>
      <w:proofErr w:type="spellStart"/>
      <w:r w:rsidRPr="00C3722B">
        <w:rPr>
          <w:rFonts w:cs="Calibri"/>
          <w:szCs w:val="22"/>
        </w:rPr>
        <w:t>technicko-bezpečnostní</w:t>
      </w:r>
      <w:proofErr w:type="spellEnd"/>
      <w:r w:rsidRPr="00C3722B">
        <w:rPr>
          <w:rFonts w:cs="Calibri"/>
          <w:szCs w:val="22"/>
        </w:rPr>
        <w:t xml:space="preserve"> zkoušce </w:t>
      </w:r>
    </w:p>
    <w:p w:rsidR="00396BBE" w:rsidRDefault="00396BBE" w:rsidP="00396BBE">
      <w:pPr>
        <w:tabs>
          <w:tab w:val="right" w:pos="426"/>
        </w:tabs>
        <w:ind w:left="708" w:right="-284" w:firstLine="710"/>
      </w:pPr>
      <w:bookmarkStart w:id="15" w:name="_TOC_250000"/>
      <w:bookmarkStart w:id="16" w:name="_Toc489893841"/>
      <w:r>
        <w:t>PS 501 – zabezpečovací zařízení</w:t>
      </w:r>
    </w:p>
    <w:p w:rsidR="00396BBE" w:rsidRDefault="00396BBE" w:rsidP="00396BBE">
      <w:pPr>
        <w:tabs>
          <w:tab w:val="right" w:pos="426"/>
        </w:tabs>
        <w:ind w:left="708" w:right="-284" w:firstLine="710"/>
      </w:pPr>
      <w:r>
        <w:t>PS 701 – rozhlasové zařízeni</w:t>
      </w:r>
    </w:p>
    <w:p w:rsidR="00396BBE" w:rsidRDefault="00396BBE" w:rsidP="00396BBE">
      <w:pPr>
        <w:tabs>
          <w:tab w:val="right" w:pos="567"/>
        </w:tabs>
        <w:ind w:left="-284" w:right="-284"/>
      </w:pPr>
      <w:r>
        <w:rPr>
          <w:b/>
        </w:rPr>
        <w:tab/>
      </w:r>
      <w:r w:rsidRPr="0083328A">
        <w:tab/>
      </w:r>
      <w:r w:rsidRPr="0083328A">
        <w:tab/>
        <w:t xml:space="preserve">SO </w:t>
      </w:r>
      <w:r>
        <w:t>101</w:t>
      </w:r>
      <w:r w:rsidRPr="0083328A">
        <w:tab/>
      </w:r>
      <w:proofErr w:type="gramStart"/>
      <w:r>
        <w:t>Ž</w:t>
      </w:r>
      <w:r w:rsidRPr="0083328A">
        <w:t xml:space="preserve">elezniční  </w:t>
      </w:r>
      <w:r>
        <w:t>svršek</w:t>
      </w:r>
      <w:proofErr w:type="gramEnd"/>
      <w:r>
        <w:t xml:space="preserve"> a spodek</w:t>
      </w:r>
    </w:p>
    <w:p w:rsidR="00396BBE" w:rsidRDefault="00396BBE" w:rsidP="00396BBE">
      <w:pPr>
        <w:tabs>
          <w:tab w:val="right" w:pos="567"/>
        </w:tabs>
        <w:ind w:left="-284" w:right="-284"/>
      </w:pPr>
      <w:r>
        <w:rPr>
          <w:b/>
        </w:rPr>
        <w:tab/>
      </w:r>
      <w:r w:rsidRPr="0083328A">
        <w:tab/>
      </w:r>
      <w:r w:rsidRPr="0083328A">
        <w:tab/>
        <w:t xml:space="preserve">SO </w:t>
      </w:r>
      <w:r>
        <w:t>201</w:t>
      </w:r>
      <w:r w:rsidRPr="0083328A">
        <w:tab/>
      </w:r>
      <w:r>
        <w:t>Nástupiště vč. úrovňového přechodu</w:t>
      </w:r>
    </w:p>
    <w:p w:rsidR="00396BBE" w:rsidRPr="00396BBE" w:rsidRDefault="00396BBE" w:rsidP="00396BBE">
      <w:pPr>
        <w:tabs>
          <w:tab w:val="right" w:pos="567"/>
        </w:tabs>
        <w:ind w:left="1418" w:right="-284"/>
      </w:pPr>
      <w:r w:rsidRPr="00396BBE">
        <w:t xml:space="preserve">SO 301 – žel. </w:t>
      </w:r>
      <w:proofErr w:type="gramStart"/>
      <w:r w:rsidRPr="00396BBE">
        <w:t>přejezd</w:t>
      </w:r>
      <w:proofErr w:type="gramEnd"/>
      <w:r w:rsidRPr="00396BBE">
        <w:t xml:space="preserve"> v km 7,599</w:t>
      </w:r>
      <w:r w:rsidR="008C04C8">
        <w:t xml:space="preserve"> (stavebně zrealizován)</w:t>
      </w:r>
    </w:p>
    <w:p w:rsidR="00396BBE" w:rsidRPr="00396BBE" w:rsidRDefault="00396BBE" w:rsidP="00396BBE">
      <w:pPr>
        <w:tabs>
          <w:tab w:val="right" w:pos="567"/>
        </w:tabs>
        <w:ind w:left="1418" w:right="-284"/>
      </w:pPr>
      <w:r w:rsidRPr="00396BBE">
        <w:t xml:space="preserve">SO 302 – žel. </w:t>
      </w:r>
      <w:proofErr w:type="gramStart"/>
      <w:r w:rsidRPr="00396BBE">
        <w:t>přejezd</w:t>
      </w:r>
      <w:proofErr w:type="gramEnd"/>
      <w:r w:rsidRPr="00396BBE">
        <w:t xml:space="preserve"> v km 8,258</w:t>
      </w:r>
    </w:p>
    <w:p w:rsidR="00396BBE" w:rsidRDefault="000A7EE9" w:rsidP="00396BBE">
      <w:pPr>
        <w:tabs>
          <w:tab w:val="right" w:pos="567"/>
        </w:tabs>
        <w:ind w:left="567" w:right="-284" w:firstLine="851"/>
      </w:pPr>
      <w:r>
        <w:t>SO 401 – rozvody NN</w:t>
      </w:r>
      <w:r w:rsidR="00396BBE">
        <w:t xml:space="preserve"> a osvětlen</w:t>
      </w:r>
      <w:r>
        <w:t>í</w:t>
      </w:r>
    </w:p>
    <w:p w:rsidR="002059B0" w:rsidRPr="00732992" w:rsidRDefault="002059B0" w:rsidP="002059B0">
      <w:pPr>
        <w:pStyle w:val="Nadpis2"/>
      </w:pPr>
      <w:bookmarkStart w:id="17" w:name="_Toc14896677"/>
      <w:r>
        <w:t>Seznam PS a SO s přímou vazbou na parametry interoperability</w:t>
      </w:r>
      <w:bookmarkEnd w:id="15"/>
      <w:bookmarkEnd w:id="16"/>
      <w:bookmarkEnd w:id="17"/>
    </w:p>
    <w:p w:rsidR="002059B0" w:rsidRDefault="002059B0" w:rsidP="002059B0">
      <w:pPr>
        <w:spacing w:before="80"/>
      </w:pPr>
      <w:r>
        <w:t>Uvedeny</w:t>
      </w:r>
      <w:r w:rsidRPr="00732992">
        <w:t xml:space="preserve"> </w:t>
      </w:r>
      <w:r>
        <w:t>jsou</w:t>
      </w:r>
      <w:r w:rsidRPr="00732992">
        <w:t xml:space="preserve"> základní </w:t>
      </w:r>
      <w:r>
        <w:t>parametry</w:t>
      </w:r>
      <w:r w:rsidRPr="00732992">
        <w:t xml:space="preserve"> </w:t>
      </w:r>
      <w:r>
        <w:t>interoperability</w:t>
      </w:r>
      <w:r w:rsidRPr="00732992">
        <w:t xml:space="preserve"> přímo související </w:t>
      </w:r>
      <w:r>
        <w:t>s</w:t>
      </w:r>
      <w:r w:rsidRPr="00732992">
        <w:t xml:space="preserve"> </w:t>
      </w:r>
      <w:r>
        <w:t>PS</w:t>
      </w:r>
      <w:r w:rsidRPr="00732992">
        <w:t xml:space="preserve"> </w:t>
      </w:r>
      <w:r>
        <w:t>a</w:t>
      </w:r>
      <w:r w:rsidRPr="00732992">
        <w:t xml:space="preserve"> SO modernizované trati. </w:t>
      </w:r>
      <w:r>
        <w:t>Podrobn</w:t>
      </w:r>
      <w:r w:rsidRPr="00732992">
        <w:t>ě</w:t>
      </w:r>
      <w:r>
        <w:t>ji</w:t>
      </w:r>
      <w:r w:rsidRPr="00732992">
        <w:t xml:space="preserve"> ř</w:t>
      </w:r>
      <w:r>
        <w:t>ešeno</w:t>
      </w:r>
      <w:r w:rsidRPr="00732992">
        <w:t xml:space="preserve"> </w:t>
      </w:r>
      <w:r>
        <w:t>v</w:t>
      </w:r>
      <w:r w:rsidRPr="00732992">
        <w:t xml:space="preserve"> č</w:t>
      </w:r>
      <w:r>
        <w:t>ásti</w:t>
      </w:r>
      <w:r w:rsidRPr="00732992">
        <w:t xml:space="preserve"> </w:t>
      </w:r>
      <w:r>
        <w:t>dokumentace</w:t>
      </w:r>
      <w:r w:rsidRPr="00732992">
        <w:t xml:space="preserve"> </w:t>
      </w:r>
      <w:r>
        <w:t>K</w:t>
      </w:r>
      <w:r w:rsidRPr="00732992">
        <w:t xml:space="preserve"> </w:t>
      </w:r>
      <w:r>
        <w:t>Dokumentace</w:t>
      </w:r>
      <w:r w:rsidRPr="00732992">
        <w:t xml:space="preserve"> pro </w:t>
      </w:r>
      <w:r>
        <w:t>posuzování</w:t>
      </w:r>
      <w:r w:rsidRPr="00732992">
        <w:t xml:space="preserve"> </w:t>
      </w:r>
      <w:r>
        <w:t>shody.</w:t>
      </w:r>
    </w:p>
    <w:p w:rsidR="002059B0" w:rsidRDefault="002059B0" w:rsidP="002059B0">
      <w:pPr>
        <w:spacing w:before="7"/>
        <w:rPr>
          <w:rFonts w:ascii="Arial" w:eastAsia="Arial" w:hAnsi="Arial" w:cs="Arial"/>
          <w:sz w:val="17"/>
          <w:szCs w:val="17"/>
        </w:rPr>
      </w:pPr>
    </w:p>
    <w:p w:rsidR="002059B0" w:rsidRPr="003E4FF0" w:rsidRDefault="002059B0" w:rsidP="002059B0">
      <w:pPr>
        <w:spacing w:before="80"/>
        <w:rPr>
          <w:b/>
        </w:rPr>
      </w:pPr>
      <w:r w:rsidRPr="003E4FF0">
        <w:rPr>
          <w:b/>
        </w:rPr>
        <w:t>Základní parametry interoperability – část INFRASTRUKTURA</w:t>
      </w:r>
    </w:p>
    <w:p w:rsidR="002059B0" w:rsidRDefault="002059B0" w:rsidP="002059B0">
      <w:pPr>
        <w:numPr>
          <w:ilvl w:val="0"/>
          <w:numId w:val="30"/>
        </w:numPr>
        <w:spacing w:before="80"/>
      </w:pPr>
      <w:r>
        <w:t>Pr</w:t>
      </w:r>
      <w:r w:rsidRPr="00732992">
        <w:t>ů</w:t>
      </w:r>
      <w:r>
        <w:t>jezdný</w:t>
      </w:r>
      <w:r w:rsidRPr="00732992">
        <w:t xml:space="preserve"> </w:t>
      </w:r>
      <w:r>
        <w:t>pr</w:t>
      </w:r>
      <w:r w:rsidRPr="00732992">
        <w:t>ůř</w:t>
      </w:r>
      <w:r>
        <w:t>ez</w:t>
      </w:r>
    </w:p>
    <w:p w:rsidR="002059B0" w:rsidRDefault="002059B0" w:rsidP="002059B0">
      <w:pPr>
        <w:numPr>
          <w:ilvl w:val="0"/>
          <w:numId w:val="30"/>
        </w:numPr>
        <w:spacing w:before="80"/>
      </w:pPr>
      <w:r w:rsidRPr="00732992">
        <w:t xml:space="preserve">Osová </w:t>
      </w:r>
      <w:r>
        <w:t>vzdálenost</w:t>
      </w:r>
      <w:r w:rsidRPr="00732992">
        <w:t xml:space="preserve"> </w:t>
      </w:r>
      <w:r>
        <w:t>kolejí</w:t>
      </w:r>
    </w:p>
    <w:p w:rsidR="002059B0" w:rsidRDefault="002059B0" w:rsidP="002059B0">
      <w:pPr>
        <w:numPr>
          <w:ilvl w:val="0"/>
          <w:numId w:val="30"/>
        </w:numPr>
        <w:spacing w:before="80"/>
      </w:pPr>
      <w:r w:rsidRPr="00732992">
        <w:t xml:space="preserve">Maximální </w:t>
      </w:r>
      <w:r>
        <w:t>podélné</w:t>
      </w:r>
      <w:r w:rsidRPr="00732992">
        <w:t xml:space="preserve"> </w:t>
      </w:r>
      <w:r>
        <w:t>sklony</w:t>
      </w:r>
    </w:p>
    <w:p w:rsidR="002059B0" w:rsidRDefault="002059B0" w:rsidP="002059B0">
      <w:pPr>
        <w:numPr>
          <w:ilvl w:val="0"/>
          <w:numId w:val="30"/>
        </w:numPr>
        <w:spacing w:before="80"/>
      </w:pPr>
      <w:r>
        <w:t>Minimální</w:t>
      </w:r>
      <w:r w:rsidRPr="00732992">
        <w:t xml:space="preserve"> </w:t>
      </w:r>
      <w:r>
        <w:t>polom</w:t>
      </w:r>
      <w:r w:rsidRPr="00732992">
        <w:t>ě</w:t>
      </w:r>
      <w:r>
        <w:t>r</w:t>
      </w:r>
      <w:r w:rsidRPr="00732992">
        <w:t xml:space="preserve"> směrového </w:t>
      </w:r>
      <w:r>
        <w:t>oblouku</w:t>
      </w:r>
    </w:p>
    <w:p w:rsidR="002059B0" w:rsidRDefault="002059B0" w:rsidP="002059B0">
      <w:pPr>
        <w:numPr>
          <w:ilvl w:val="0"/>
          <w:numId w:val="30"/>
        </w:numPr>
        <w:spacing w:before="80"/>
      </w:pPr>
      <w:r>
        <w:t>Minimální</w:t>
      </w:r>
      <w:r w:rsidRPr="00732992">
        <w:t xml:space="preserve"> </w:t>
      </w:r>
      <w:r>
        <w:t>polom</w:t>
      </w:r>
      <w:r w:rsidRPr="00732992">
        <w:t>ě</w:t>
      </w:r>
      <w:r>
        <w:t>r</w:t>
      </w:r>
      <w:r w:rsidRPr="00732992">
        <w:t xml:space="preserve"> zaoblení </w:t>
      </w:r>
      <w:r>
        <w:t>lomu</w:t>
      </w:r>
      <w:r w:rsidRPr="00732992">
        <w:t xml:space="preserve"> sklonu</w:t>
      </w:r>
    </w:p>
    <w:p w:rsidR="002059B0" w:rsidRDefault="002059B0" w:rsidP="002059B0">
      <w:pPr>
        <w:numPr>
          <w:ilvl w:val="0"/>
          <w:numId w:val="30"/>
        </w:numPr>
        <w:spacing w:before="80"/>
      </w:pPr>
      <w:r>
        <w:t>Jmenovitý</w:t>
      </w:r>
      <w:r w:rsidRPr="00732992">
        <w:t xml:space="preserve"> </w:t>
      </w:r>
      <w:r>
        <w:t>rozchod</w:t>
      </w:r>
      <w:r w:rsidRPr="00732992">
        <w:t xml:space="preserve"> </w:t>
      </w:r>
      <w:r>
        <w:t>koleje</w:t>
      </w:r>
    </w:p>
    <w:p w:rsidR="002059B0" w:rsidRDefault="002059B0" w:rsidP="002059B0">
      <w:pPr>
        <w:numPr>
          <w:ilvl w:val="0"/>
          <w:numId w:val="30"/>
        </w:numPr>
        <w:spacing w:before="80"/>
      </w:pPr>
      <w:r w:rsidRPr="00732992">
        <w:t xml:space="preserve">Převýšení </w:t>
      </w:r>
      <w:r>
        <w:t>koleje</w:t>
      </w:r>
    </w:p>
    <w:p w:rsidR="002059B0" w:rsidRDefault="002059B0" w:rsidP="002059B0">
      <w:pPr>
        <w:numPr>
          <w:ilvl w:val="0"/>
          <w:numId w:val="30"/>
        </w:numPr>
        <w:spacing w:before="80"/>
      </w:pPr>
      <w:r w:rsidRPr="00732992">
        <w:t xml:space="preserve">Nedostatek převýšení </w:t>
      </w:r>
      <w:r>
        <w:t>koleje</w:t>
      </w:r>
    </w:p>
    <w:p w:rsidR="002059B0" w:rsidRDefault="002059B0" w:rsidP="002059B0">
      <w:pPr>
        <w:numPr>
          <w:ilvl w:val="0"/>
          <w:numId w:val="30"/>
        </w:numPr>
        <w:spacing w:before="80"/>
      </w:pPr>
      <w:r w:rsidRPr="00732992">
        <w:t xml:space="preserve">Náhlá změna </w:t>
      </w:r>
      <w:r>
        <w:t>nedostatku</w:t>
      </w:r>
      <w:r w:rsidRPr="00732992">
        <w:t xml:space="preserve"> převýšení </w:t>
      </w:r>
      <w:r>
        <w:t>koleje</w:t>
      </w:r>
    </w:p>
    <w:p w:rsidR="002059B0" w:rsidRDefault="002059B0" w:rsidP="002059B0">
      <w:pPr>
        <w:numPr>
          <w:ilvl w:val="0"/>
          <w:numId w:val="30"/>
        </w:numPr>
        <w:spacing w:before="80"/>
      </w:pPr>
      <w:r w:rsidRPr="00732992">
        <w:t xml:space="preserve">Ekvivalentní </w:t>
      </w:r>
      <w:r>
        <w:t>konicita</w:t>
      </w:r>
    </w:p>
    <w:p w:rsidR="002059B0" w:rsidRDefault="002059B0" w:rsidP="002059B0">
      <w:pPr>
        <w:numPr>
          <w:ilvl w:val="0"/>
          <w:numId w:val="30"/>
        </w:numPr>
        <w:spacing w:before="80"/>
      </w:pPr>
      <w:r w:rsidRPr="00732992">
        <w:t xml:space="preserve">Profil hlavy </w:t>
      </w:r>
      <w:r>
        <w:t>kolejnice</w:t>
      </w:r>
      <w:r w:rsidRPr="00732992">
        <w:t xml:space="preserve"> pro </w:t>
      </w:r>
      <w:r>
        <w:t>b</w:t>
      </w:r>
      <w:r w:rsidRPr="00732992">
        <w:t>ě</w:t>
      </w:r>
      <w:r>
        <w:t>žnou</w:t>
      </w:r>
      <w:r w:rsidRPr="00732992">
        <w:t xml:space="preserve"> </w:t>
      </w:r>
      <w:r>
        <w:t>kolej</w:t>
      </w:r>
    </w:p>
    <w:p w:rsidR="002059B0" w:rsidRDefault="002059B0" w:rsidP="002059B0">
      <w:pPr>
        <w:numPr>
          <w:ilvl w:val="0"/>
          <w:numId w:val="30"/>
        </w:numPr>
        <w:spacing w:before="80"/>
      </w:pPr>
      <w:r>
        <w:t>Úklon</w:t>
      </w:r>
      <w:r w:rsidRPr="00732992">
        <w:t xml:space="preserve"> kolejnic</w:t>
      </w:r>
    </w:p>
    <w:p w:rsidR="002059B0" w:rsidRDefault="002059B0" w:rsidP="002059B0">
      <w:pPr>
        <w:numPr>
          <w:ilvl w:val="0"/>
          <w:numId w:val="30"/>
        </w:numPr>
        <w:spacing w:before="80"/>
      </w:pPr>
      <w:r>
        <w:t>P</w:t>
      </w:r>
      <w:r w:rsidRPr="00732992">
        <w:t>ř</w:t>
      </w:r>
      <w:r>
        <w:t>estavníky</w:t>
      </w:r>
      <w:r w:rsidRPr="00732992">
        <w:t xml:space="preserve"> </w:t>
      </w:r>
      <w:r>
        <w:t>nebo</w:t>
      </w:r>
      <w:r w:rsidRPr="00732992">
        <w:t xml:space="preserve"> </w:t>
      </w:r>
      <w:proofErr w:type="spellStart"/>
      <w:r>
        <w:t>p</w:t>
      </w:r>
      <w:r w:rsidRPr="00732992">
        <w:t>ř</w:t>
      </w:r>
      <w:r>
        <w:t>estavná</w:t>
      </w:r>
      <w:proofErr w:type="spellEnd"/>
      <w:r w:rsidRPr="00732992">
        <w:t xml:space="preserve"> zařízení</w:t>
      </w:r>
    </w:p>
    <w:p w:rsidR="002059B0" w:rsidRDefault="002059B0" w:rsidP="002059B0">
      <w:pPr>
        <w:numPr>
          <w:ilvl w:val="0"/>
          <w:numId w:val="30"/>
        </w:numPr>
        <w:spacing w:before="80"/>
      </w:pPr>
      <w:r w:rsidRPr="00732992">
        <w:t xml:space="preserve">Maximální </w:t>
      </w:r>
      <w:r>
        <w:t>délka</w:t>
      </w:r>
      <w:r w:rsidRPr="00732992">
        <w:t xml:space="preserve"> nevedeného </w:t>
      </w:r>
      <w:r>
        <w:t>místa</w:t>
      </w:r>
      <w:r w:rsidRPr="00732992">
        <w:t xml:space="preserve"> ve </w:t>
      </w:r>
      <w:r>
        <w:t>dvojitých</w:t>
      </w:r>
      <w:r w:rsidRPr="00732992">
        <w:t xml:space="preserve"> </w:t>
      </w:r>
      <w:r>
        <w:t>pevných</w:t>
      </w:r>
      <w:r w:rsidRPr="00732992">
        <w:t xml:space="preserve"> </w:t>
      </w:r>
      <w:r>
        <w:t>srdcovkách</w:t>
      </w:r>
    </w:p>
    <w:p w:rsidR="002059B0" w:rsidRDefault="002059B0" w:rsidP="002059B0">
      <w:pPr>
        <w:numPr>
          <w:ilvl w:val="0"/>
          <w:numId w:val="30"/>
        </w:numPr>
        <w:spacing w:before="80"/>
      </w:pPr>
      <w:r>
        <w:t>Odolnost</w:t>
      </w:r>
      <w:r w:rsidRPr="00732992">
        <w:t xml:space="preserve"> </w:t>
      </w:r>
      <w:r>
        <w:t>koleje</w:t>
      </w:r>
      <w:r w:rsidRPr="00732992">
        <w:t xml:space="preserve"> </w:t>
      </w:r>
      <w:r>
        <w:t>v</w:t>
      </w:r>
      <w:r w:rsidRPr="00732992">
        <w:t>ůč</w:t>
      </w:r>
      <w:r>
        <w:t>i</w:t>
      </w:r>
      <w:r w:rsidRPr="00732992">
        <w:t xml:space="preserve"> </w:t>
      </w:r>
      <w:r>
        <w:t>svislým</w:t>
      </w:r>
      <w:r w:rsidRPr="00732992">
        <w:t xml:space="preserve"> zatížením</w:t>
      </w:r>
    </w:p>
    <w:p w:rsidR="002059B0" w:rsidRDefault="002059B0" w:rsidP="002059B0">
      <w:pPr>
        <w:numPr>
          <w:ilvl w:val="0"/>
          <w:numId w:val="30"/>
        </w:numPr>
        <w:spacing w:before="80"/>
      </w:pPr>
      <w:r>
        <w:t>Odolnost</w:t>
      </w:r>
      <w:r w:rsidRPr="00732992">
        <w:t xml:space="preserve"> </w:t>
      </w:r>
      <w:r>
        <w:t>koleje</w:t>
      </w:r>
      <w:r w:rsidRPr="00732992">
        <w:t xml:space="preserve"> </w:t>
      </w:r>
      <w:r>
        <w:t>v</w:t>
      </w:r>
      <w:r w:rsidRPr="00732992">
        <w:t xml:space="preserve"> </w:t>
      </w:r>
      <w:r>
        <w:t>podélném</w:t>
      </w:r>
      <w:r w:rsidRPr="00732992">
        <w:t xml:space="preserve"> </w:t>
      </w:r>
      <w:r>
        <w:t>sm</w:t>
      </w:r>
      <w:r w:rsidRPr="00732992">
        <w:t>ě</w:t>
      </w:r>
      <w:r>
        <w:t>ru</w:t>
      </w:r>
    </w:p>
    <w:p w:rsidR="002059B0" w:rsidRDefault="002059B0" w:rsidP="002059B0">
      <w:pPr>
        <w:numPr>
          <w:ilvl w:val="0"/>
          <w:numId w:val="30"/>
        </w:numPr>
        <w:spacing w:before="80"/>
      </w:pPr>
      <w:r>
        <w:t>Odolnost</w:t>
      </w:r>
      <w:r w:rsidRPr="00732992">
        <w:t xml:space="preserve"> </w:t>
      </w:r>
      <w:r>
        <w:t>koleje</w:t>
      </w:r>
      <w:r w:rsidRPr="00732992">
        <w:t xml:space="preserve"> </w:t>
      </w:r>
      <w:r>
        <w:t>v</w:t>
      </w:r>
      <w:r w:rsidRPr="00732992">
        <w:t xml:space="preserve"> příčném </w:t>
      </w:r>
      <w:r>
        <w:t>sm</w:t>
      </w:r>
      <w:r w:rsidRPr="00732992">
        <w:t>ě</w:t>
      </w:r>
      <w:r>
        <w:t>ru</w:t>
      </w:r>
    </w:p>
    <w:p w:rsidR="002059B0" w:rsidRDefault="002059B0" w:rsidP="002059B0">
      <w:pPr>
        <w:numPr>
          <w:ilvl w:val="0"/>
          <w:numId w:val="30"/>
        </w:numPr>
        <w:spacing w:before="80"/>
      </w:pPr>
      <w:r>
        <w:t>Odolnost</w:t>
      </w:r>
      <w:r w:rsidRPr="00732992">
        <w:t xml:space="preserve"> </w:t>
      </w:r>
      <w:r>
        <w:t>nových</w:t>
      </w:r>
      <w:r w:rsidRPr="00732992">
        <w:t xml:space="preserve"> </w:t>
      </w:r>
      <w:r>
        <w:t>most</w:t>
      </w:r>
      <w:r w:rsidRPr="00732992">
        <w:t xml:space="preserve">ů </w:t>
      </w:r>
      <w:r>
        <w:t>v</w:t>
      </w:r>
      <w:r w:rsidRPr="00732992">
        <w:t>ůč</w:t>
      </w:r>
      <w:r>
        <w:t>i</w:t>
      </w:r>
      <w:r w:rsidRPr="00732992">
        <w:t xml:space="preserve"> zatížení dopravou</w:t>
      </w:r>
    </w:p>
    <w:p w:rsidR="002059B0" w:rsidRDefault="002059B0" w:rsidP="002059B0">
      <w:pPr>
        <w:numPr>
          <w:ilvl w:val="0"/>
          <w:numId w:val="30"/>
        </w:numPr>
        <w:spacing w:before="80"/>
      </w:pPr>
      <w:r w:rsidRPr="00732992">
        <w:t xml:space="preserve">Ekvivalentní </w:t>
      </w:r>
      <w:r>
        <w:t>svislé</w:t>
      </w:r>
      <w:r w:rsidRPr="00732992">
        <w:t xml:space="preserve"> zatížení pro nová zemní tělesa </w:t>
      </w:r>
      <w:r>
        <w:t>a</w:t>
      </w:r>
      <w:r w:rsidRPr="00732992">
        <w:t xml:space="preserve"> </w:t>
      </w:r>
      <w:r>
        <w:t>ú</w:t>
      </w:r>
      <w:r w:rsidRPr="00732992">
        <w:t>č</w:t>
      </w:r>
      <w:r>
        <w:t>inky</w:t>
      </w:r>
      <w:r w:rsidRPr="00732992">
        <w:t xml:space="preserve"> zemního </w:t>
      </w:r>
      <w:r>
        <w:t>tlaku</w:t>
      </w:r>
      <w:r w:rsidRPr="00732992">
        <w:t xml:space="preserve"> působícího na nové </w:t>
      </w:r>
      <w:r>
        <w:t>konstrukce</w:t>
      </w:r>
    </w:p>
    <w:p w:rsidR="002059B0" w:rsidRDefault="002059B0" w:rsidP="002059B0">
      <w:pPr>
        <w:numPr>
          <w:ilvl w:val="0"/>
          <w:numId w:val="30"/>
        </w:numPr>
        <w:spacing w:before="80"/>
      </w:pPr>
      <w:r>
        <w:t>Odolnost</w:t>
      </w:r>
      <w:r w:rsidRPr="00732992">
        <w:t xml:space="preserve"> </w:t>
      </w:r>
      <w:r>
        <w:t>nových</w:t>
      </w:r>
      <w:r w:rsidRPr="00732992">
        <w:t xml:space="preserve"> </w:t>
      </w:r>
      <w:r>
        <w:t>konstrukcí</w:t>
      </w:r>
      <w:r w:rsidRPr="00732992">
        <w:t xml:space="preserve"> vedoucích nad tratí </w:t>
      </w:r>
      <w:r>
        <w:t>nebo</w:t>
      </w:r>
      <w:r w:rsidRPr="00732992">
        <w:t xml:space="preserve"> podél </w:t>
      </w:r>
      <w:r>
        <w:t>trati</w:t>
      </w:r>
    </w:p>
    <w:p w:rsidR="002059B0" w:rsidRDefault="002059B0" w:rsidP="002059B0">
      <w:pPr>
        <w:numPr>
          <w:ilvl w:val="0"/>
          <w:numId w:val="30"/>
        </w:numPr>
        <w:spacing w:before="80"/>
      </w:pPr>
      <w:r>
        <w:t>Odolnost</w:t>
      </w:r>
      <w:r w:rsidRPr="00732992">
        <w:t xml:space="preserve"> </w:t>
      </w:r>
      <w:r>
        <w:t>stávajících</w:t>
      </w:r>
      <w:r w:rsidRPr="00732992">
        <w:t xml:space="preserve"> </w:t>
      </w:r>
      <w:r>
        <w:t>most</w:t>
      </w:r>
      <w:r w:rsidRPr="00732992">
        <w:t xml:space="preserve">ů </w:t>
      </w:r>
      <w:r>
        <w:t>a</w:t>
      </w:r>
      <w:r w:rsidRPr="00732992">
        <w:t xml:space="preserve"> </w:t>
      </w:r>
      <w:r>
        <w:t>zemních</w:t>
      </w:r>
      <w:r w:rsidRPr="00732992">
        <w:t xml:space="preserve"> těles vůči zatížení </w:t>
      </w:r>
      <w:r>
        <w:t>dopravou</w:t>
      </w:r>
    </w:p>
    <w:p w:rsidR="002059B0" w:rsidRPr="00732992" w:rsidRDefault="002059B0" w:rsidP="002059B0">
      <w:pPr>
        <w:numPr>
          <w:ilvl w:val="0"/>
          <w:numId w:val="30"/>
        </w:numPr>
        <w:spacing w:before="80"/>
      </w:pPr>
      <w:r>
        <w:t>Využitelná</w:t>
      </w:r>
      <w:r w:rsidRPr="00732992">
        <w:t xml:space="preserve"> </w:t>
      </w:r>
      <w:r>
        <w:t>délka</w:t>
      </w:r>
      <w:r w:rsidRPr="00732992">
        <w:t xml:space="preserve"> nástupišť</w:t>
      </w:r>
    </w:p>
    <w:p w:rsidR="002059B0" w:rsidRPr="00732992" w:rsidRDefault="002059B0" w:rsidP="002059B0">
      <w:pPr>
        <w:numPr>
          <w:ilvl w:val="0"/>
          <w:numId w:val="30"/>
        </w:numPr>
        <w:spacing w:before="80"/>
      </w:pPr>
      <w:r>
        <w:lastRenderedPageBreak/>
        <w:t>Výška</w:t>
      </w:r>
      <w:r w:rsidRPr="00732992">
        <w:t xml:space="preserve"> nástupišť</w:t>
      </w:r>
    </w:p>
    <w:p w:rsidR="002059B0" w:rsidRPr="00732992" w:rsidRDefault="002059B0" w:rsidP="002059B0">
      <w:pPr>
        <w:numPr>
          <w:ilvl w:val="0"/>
          <w:numId w:val="30"/>
        </w:numPr>
        <w:spacing w:before="80"/>
      </w:pPr>
      <w:r>
        <w:t>Ší</w:t>
      </w:r>
      <w:r w:rsidRPr="00732992">
        <w:t>ř</w:t>
      </w:r>
      <w:r>
        <w:t>ka</w:t>
      </w:r>
      <w:r w:rsidRPr="00732992">
        <w:t xml:space="preserve"> nástupiště</w:t>
      </w:r>
    </w:p>
    <w:p w:rsidR="002059B0" w:rsidRPr="00732992" w:rsidRDefault="002059B0" w:rsidP="002059B0">
      <w:pPr>
        <w:numPr>
          <w:ilvl w:val="0"/>
          <w:numId w:val="30"/>
        </w:numPr>
        <w:spacing w:before="80"/>
      </w:pPr>
      <w:r w:rsidRPr="00732992">
        <w:t>Konec nástupiště</w:t>
      </w:r>
    </w:p>
    <w:p w:rsidR="002059B0" w:rsidRDefault="002059B0" w:rsidP="002059B0">
      <w:pPr>
        <w:numPr>
          <w:ilvl w:val="0"/>
          <w:numId w:val="30"/>
        </w:numPr>
        <w:spacing w:before="80"/>
      </w:pPr>
      <w:r w:rsidRPr="00732992">
        <w:t xml:space="preserve">Vzdálenost </w:t>
      </w:r>
      <w:r>
        <w:t>hrany</w:t>
      </w:r>
      <w:r w:rsidRPr="00732992">
        <w:t xml:space="preserve"> </w:t>
      </w:r>
      <w:r>
        <w:t>nástupišt</w:t>
      </w:r>
      <w:r w:rsidRPr="00732992">
        <w:t xml:space="preserve">ě od </w:t>
      </w:r>
      <w:r>
        <w:t>osy</w:t>
      </w:r>
      <w:r w:rsidRPr="00732992">
        <w:t xml:space="preserve"> přilehlé </w:t>
      </w:r>
      <w:r>
        <w:t>koleje</w:t>
      </w:r>
    </w:p>
    <w:p w:rsidR="002059B0" w:rsidRPr="00732992" w:rsidRDefault="002059B0" w:rsidP="002059B0">
      <w:pPr>
        <w:numPr>
          <w:ilvl w:val="0"/>
          <w:numId w:val="30"/>
        </w:numPr>
        <w:spacing w:before="80"/>
      </w:pPr>
      <w:r w:rsidRPr="00732992">
        <w:t xml:space="preserve">Návrh </w:t>
      </w:r>
      <w:r>
        <w:t>polohy</w:t>
      </w:r>
      <w:r w:rsidRPr="00732992">
        <w:t xml:space="preserve"> </w:t>
      </w:r>
      <w:r>
        <w:t>kolejí</w:t>
      </w:r>
      <w:r w:rsidRPr="00732992">
        <w:t xml:space="preserve"> </w:t>
      </w:r>
      <w:r>
        <w:t>podél</w:t>
      </w:r>
      <w:r w:rsidRPr="00732992">
        <w:t xml:space="preserve"> nástupišť</w:t>
      </w:r>
    </w:p>
    <w:p w:rsidR="002059B0" w:rsidRDefault="002059B0" w:rsidP="002059B0">
      <w:pPr>
        <w:numPr>
          <w:ilvl w:val="0"/>
          <w:numId w:val="30"/>
        </w:numPr>
        <w:spacing w:before="80"/>
      </w:pPr>
      <w:r w:rsidRPr="00732992">
        <w:t xml:space="preserve">Zajišťování podmínek pro přepravu osob </w:t>
      </w:r>
      <w:r>
        <w:t>s</w:t>
      </w:r>
      <w:r w:rsidRPr="00732992">
        <w:t xml:space="preserve"> </w:t>
      </w:r>
      <w:r>
        <w:t>omezenou</w:t>
      </w:r>
      <w:r w:rsidRPr="00732992">
        <w:t xml:space="preserve"> schopností </w:t>
      </w:r>
      <w:r>
        <w:t>pohybu</w:t>
      </w:r>
      <w:r w:rsidRPr="00732992">
        <w:t xml:space="preserve"> </w:t>
      </w:r>
      <w:r>
        <w:t>a</w:t>
      </w:r>
      <w:r w:rsidRPr="00732992">
        <w:t xml:space="preserve"> </w:t>
      </w:r>
      <w:r>
        <w:t>orientace</w:t>
      </w:r>
    </w:p>
    <w:p w:rsidR="002059B0" w:rsidRDefault="002059B0" w:rsidP="002059B0">
      <w:pPr>
        <w:numPr>
          <w:ilvl w:val="1"/>
          <w:numId w:val="30"/>
        </w:numPr>
        <w:spacing w:before="80"/>
      </w:pPr>
      <w:r w:rsidRPr="00732992">
        <w:t xml:space="preserve">Vyznačení bezbariérových přístupových </w:t>
      </w:r>
      <w:r>
        <w:t>cest</w:t>
      </w:r>
    </w:p>
    <w:p w:rsidR="002059B0" w:rsidRDefault="002059B0" w:rsidP="002059B0">
      <w:pPr>
        <w:numPr>
          <w:ilvl w:val="1"/>
          <w:numId w:val="30"/>
        </w:numPr>
        <w:spacing w:before="80"/>
      </w:pPr>
      <w:r w:rsidRPr="00732992">
        <w:t xml:space="preserve">Hmatové </w:t>
      </w:r>
      <w:r>
        <w:t>navád</w:t>
      </w:r>
      <w:r w:rsidRPr="00732992">
        <w:t>ě</w:t>
      </w:r>
      <w:r>
        <w:t>cí</w:t>
      </w:r>
      <w:r w:rsidRPr="00732992">
        <w:t xml:space="preserve"> cesty</w:t>
      </w:r>
    </w:p>
    <w:p w:rsidR="002059B0" w:rsidRPr="00732992" w:rsidRDefault="002059B0" w:rsidP="002059B0">
      <w:pPr>
        <w:numPr>
          <w:ilvl w:val="1"/>
          <w:numId w:val="30"/>
        </w:numPr>
        <w:spacing w:before="80"/>
      </w:pPr>
      <w:r w:rsidRPr="00732992">
        <w:t xml:space="preserve">Výčet vizuálních </w:t>
      </w:r>
      <w:r>
        <w:t>informa</w:t>
      </w:r>
      <w:r w:rsidRPr="00732992">
        <w:t>č</w:t>
      </w:r>
      <w:r>
        <w:t>ních</w:t>
      </w:r>
      <w:r w:rsidRPr="00732992">
        <w:t xml:space="preserve"> </w:t>
      </w:r>
      <w:r>
        <w:t>systém</w:t>
      </w:r>
      <w:r w:rsidRPr="00732992">
        <w:t>ů</w:t>
      </w:r>
    </w:p>
    <w:p w:rsidR="002059B0" w:rsidRDefault="002059B0" w:rsidP="002059B0">
      <w:pPr>
        <w:numPr>
          <w:ilvl w:val="1"/>
          <w:numId w:val="30"/>
        </w:numPr>
        <w:spacing w:before="80"/>
      </w:pPr>
      <w:r>
        <w:t>Výška,</w:t>
      </w:r>
      <w:r w:rsidRPr="00732992">
        <w:t xml:space="preserve"> </w:t>
      </w:r>
      <w:r>
        <w:t>ší</w:t>
      </w:r>
      <w:r w:rsidRPr="00732992">
        <w:t>ř</w:t>
      </w:r>
      <w:r>
        <w:t>ka</w:t>
      </w:r>
      <w:r w:rsidRPr="00732992">
        <w:t xml:space="preserve"> </w:t>
      </w:r>
      <w:r>
        <w:t>a</w:t>
      </w:r>
      <w:r w:rsidRPr="00732992">
        <w:t xml:space="preserve"> </w:t>
      </w:r>
      <w:r>
        <w:t>délka</w:t>
      </w:r>
      <w:r w:rsidRPr="00732992">
        <w:t xml:space="preserve"> nástupiště, </w:t>
      </w:r>
      <w:r>
        <w:t>vzdálenost</w:t>
      </w:r>
      <w:r w:rsidRPr="00732992">
        <w:t xml:space="preserve"> </w:t>
      </w:r>
      <w:r>
        <w:t>hrany</w:t>
      </w:r>
      <w:r w:rsidRPr="00732992">
        <w:t xml:space="preserve"> nást. od osy </w:t>
      </w:r>
      <w:r>
        <w:t>p</w:t>
      </w:r>
      <w:r w:rsidRPr="00732992">
        <w:t>ř</w:t>
      </w:r>
      <w:r>
        <w:t>ilehlé</w:t>
      </w:r>
      <w:r w:rsidRPr="00732992">
        <w:t xml:space="preserve"> </w:t>
      </w:r>
      <w:r>
        <w:t>koleje</w:t>
      </w:r>
    </w:p>
    <w:p w:rsidR="002059B0" w:rsidRDefault="002059B0" w:rsidP="002059B0">
      <w:pPr>
        <w:numPr>
          <w:ilvl w:val="1"/>
          <w:numId w:val="30"/>
        </w:numPr>
        <w:spacing w:before="80"/>
      </w:pPr>
      <w:r w:rsidRPr="00732992">
        <w:t xml:space="preserve">Úrovňové </w:t>
      </w:r>
      <w:r>
        <w:t>p</w:t>
      </w:r>
      <w:r w:rsidRPr="00732992">
        <w:t>ř</w:t>
      </w:r>
      <w:r>
        <w:t>echody</w:t>
      </w:r>
      <w:r w:rsidRPr="00732992">
        <w:t xml:space="preserve"> </w:t>
      </w:r>
      <w:r>
        <w:t>kolejí</w:t>
      </w:r>
    </w:p>
    <w:p w:rsidR="002059B0" w:rsidRDefault="002059B0" w:rsidP="002059B0">
      <w:pPr>
        <w:numPr>
          <w:ilvl w:val="0"/>
          <w:numId w:val="30"/>
        </w:numPr>
        <w:spacing w:before="80"/>
      </w:pPr>
      <w:r w:rsidRPr="00732992">
        <w:t xml:space="preserve">Maximální </w:t>
      </w:r>
      <w:r>
        <w:t>délka</w:t>
      </w:r>
      <w:r w:rsidRPr="00732992">
        <w:t xml:space="preserve"> </w:t>
      </w:r>
      <w:r>
        <w:t>vlaku</w:t>
      </w:r>
    </w:p>
    <w:p w:rsidR="002059B0" w:rsidRDefault="002059B0" w:rsidP="002059B0">
      <w:pPr>
        <w:numPr>
          <w:ilvl w:val="0"/>
          <w:numId w:val="30"/>
        </w:numPr>
        <w:spacing w:before="80"/>
      </w:pPr>
      <w:r w:rsidRPr="00732992">
        <w:t xml:space="preserve">Mezní </w:t>
      </w:r>
      <w:r>
        <w:t>hodnoty</w:t>
      </w:r>
      <w:r w:rsidRPr="00732992">
        <w:t xml:space="preserve"> pro </w:t>
      </w:r>
      <w:r>
        <w:t>vn</w:t>
      </w:r>
      <w:r w:rsidRPr="00732992">
        <w:t>ě</w:t>
      </w:r>
      <w:r>
        <w:t>jší</w:t>
      </w:r>
      <w:r w:rsidRPr="00732992">
        <w:t xml:space="preserve"> </w:t>
      </w:r>
      <w:r>
        <w:t>a</w:t>
      </w:r>
      <w:r w:rsidRPr="00732992">
        <w:t xml:space="preserve"> vnitřní hluk</w:t>
      </w:r>
    </w:p>
    <w:p w:rsidR="002059B0" w:rsidRDefault="002059B0" w:rsidP="002059B0">
      <w:pPr>
        <w:numPr>
          <w:ilvl w:val="0"/>
          <w:numId w:val="30"/>
        </w:numPr>
        <w:spacing w:before="80"/>
      </w:pPr>
      <w:r w:rsidRPr="00732992">
        <w:t xml:space="preserve">Mezní </w:t>
      </w:r>
      <w:r>
        <w:t>hodnoty</w:t>
      </w:r>
      <w:r w:rsidRPr="00732992">
        <w:t xml:space="preserve"> pro </w:t>
      </w:r>
      <w:r>
        <w:t>vn</w:t>
      </w:r>
      <w:r w:rsidRPr="00732992">
        <w:t>ě</w:t>
      </w:r>
      <w:r>
        <w:t>jší</w:t>
      </w:r>
      <w:r w:rsidRPr="00732992">
        <w:t xml:space="preserve"> vibrace</w:t>
      </w:r>
    </w:p>
    <w:p w:rsidR="002059B0" w:rsidRDefault="002059B0" w:rsidP="002059B0">
      <w:pPr>
        <w:spacing w:before="80"/>
        <w:ind w:left="360"/>
      </w:pPr>
    </w:p>
    <w:p w:rsidR="002059B0" w:rsidRPr="007E6FD4" w:rsidRDefault="002059B0" w:rsidP="002059B0">
      <w:pPr>
        <w:spacing w:before="80"/>
        <w:rPr>
          <w:b/>
        </w:rPr>
      </w:pPr>
      <w:r w:rsidRPr="007E6FD4">
        <w:rPr>
          <w:b/>
        </w:rPr>
        <w:t>Výpis objektů s vazbou na parametry interoperability</w:t>
      </w:r>
      <w:r w:rsidR="00EF3F5E">
        <w:rPr>
          <w:b/>
        </w:rPr>
        <w:t xml:space="preserve"> </w:t>
      </w:r>
      <w:r w:rsidR="00EF3F5E" w:rsidRPr="003E4FF0">
        <w:rPr>
          <w:b/>
        </w:rPr>
        <w:t>– část INFRASTRUKTURA</w:t>
      </w:r>
    </w:p>
    <w:p w:rsidR="00643D43" w:rsidRDefault="00643D43" w:rsidP="00643D43">
      <w:pPr>
        <w:tabs>
          <w:tab w:val="right" w:pos="567"/>
        </w:tabs>
        <w:ind w:left="-284" w:right="-284"/>
      </w:pPr>
      <w:r>
        <w:rPr>
          <w:b/>
        </w:rPr>
        <w:tab/>
      </w:r>
      <w:r w:rsidRPr="0083328A">
        <w:tab/>
      </w:r>
      <w:r w:rsidRPr="0083328A">
        <w:tab/>
        <w:t xml:space="preserve">SO </w:t>
      </w:r>
      <w:r>
        <w:t>101</w:t>
      </w:r>
      <w:r w:rsidRPr="0083328A">
        <w:tab/>
      </w:r>
      <w:proofErr w:type="gramStart"/>
      <w:r>
        <w:t>Ž</w:t>
      </w:r>
      <w:r w:rsidRPr="0083328A">
        <w:t xml:space="preserve">elezniční  </w:t>
      </w:r>
      <w:r>
        <w:t>svršek</w:t>
      </w:r>
      <w:proofErr w:type="gramEnd"/>
      <w:r>
        <w:t xml:space="preserve"> a spodek</w:t>
      </w:r>
    </w:p>
    <w:p w:rsidR="00643D43" w:rsidRDefault="00643D43" w:rsidP="00643D43">
      <w:pPr>
        <w:tabs>
          <w:tab w:val="right" w:pos="567"/>
        </w:tabs>
        <w:ind w:left="-284" w:right="-284"/>
      </w:pPr>
      <w:r>
        <w:rPr>
          <w:b/>
        </w:rPr>
        <w:tab/>
      </w:r>
      <w:r w:rsidRPr="0083328A">
        <w:tab/>
      </w:r>
      <w:r w:rsidRPr="0083328A">
        <w:tab/>
        <w:t xml:space="preserve">SO </w:t>
      </w:r>
      <w:r>
        <w:t>201</w:t>
      </w:r>
      <w:r w:rsidRPr="0083328A">
        <w:tab/>
      </w:r>
      <w:r>
        <w:t>Nástupiště vč. úrovňového přechodu</w:t>
      </w:r>
    </w:p>
    <w:p w:rsidR="00643D43" w:rsidRPr="00396BBE" w:rsidRDefault="00643D43" w:rsidP="00643D43">
      <w:pPr>
        <w:tabs>
          <w:tab w:val="right" w:pos="567"/>
        </w:tabs>
        <w:ind w:left="1418" w:right="-284"/>
      </w:pPr>
      <w:r w:rsidRPr="00396BBE">
        <w:t xml:space="preserve">SO 301 – žel. </w:t>
      </w:r>
      <w:proofErr w:type="gramStart"/>
      <w:r w:rsidRPr="00396BBE">
        <w:t>přejezd</w:t>
      </w:r>
      <w:proofErr w:type="gramEnd"/>
      <w:r w:rsidRPr="00396BBE">
        <w:t xml:space="preserve"> v km 7,599</w:t>
      </w:r>
      <w:r w:rsidR="008C04C8">
        <w:t xml:space="preserve"> (stavebně zrealizován)</w:t>
      </w:r>
    </w:p>
    <w:p w:rsidR="00643D43" w:rsidRPr="00396BBE" w:rsidRDefault="00643D43" w:rsidP="00643D43">
      <w:pPr>
        <w:tabs>
          <w:tab w:val="right" w:pos="567"/>
        </w:tabs>
        <w:ind w:left="1418" w:right="-284"/>
      </w:pPr>
      <w:r w:rsidRPr="00396BBE">
        <w:t xml:space="preserve">SO 302 – žel. </w:t>
      </w:r>
      <w:proofErr w:type="gramStart"/>
      <w:r w:rsidRPr="00396BBE">
        <w:t>přejezd</w:t>
      </w:r>
      <w:proofErr w:type="gramEnd"/>
      <w:r w:rsidRPr="00396BBE">
        <w:t xml:space="preserve"> v km 8,258</w:t>
      </w:r>
    </w:p>
    <w:p w:rsidR="008F31EA" w:rsidRDefault="008F31EA" w:rsidP="006018FE"/>
    <w:p w:rsidR="00EF3F5E" w:rsidRDefault="00EF3F5E" w:rsidP="00EF3F5E">
      <w:pPr>
        <w:spacing w:before="80"/>
        <w:rPr>
          <w:b/>
        </w:rPr>
      </w:pPr>
      <w:r w:rsidRPr="007E6FD4">
        <w:rPr>
          <w:b/>
        </w:rPr>
        <w:t>Výpis objektů s vazbou na parametry interoperability</w:t>
      </w:r>
      <w:r>
        <w:rPr>
          <w:b/>
        </w:rPr>
        <w:t xml:space="preserve"> – část ENERGIE</w:t>
      </w:r>
    </w:p>
    <w:p w:rsidR="00643D43" w:rsidRDefault="000A7EE9" w:rsidP="00643D43">
      <w:pPr>
        <w:tabs>
          <w:tab w:val="right" w:pos="567"/>
        </w:tabs>
        <w:ind w:left="567" w:right="-284" w:firstLine="851"/>
      </w:pPr>
      <w:r>
        <w:t>SO 401 – rozvody NN</w:t>
      </w:r>
      <w:r w:rsidR="00643D43">
        <w:t xml:space="preserve"> a osvětlen</w:t>
      </w:r>
      <w:r>
        <w:t>í</w:t>
      </w:r>
    </w:p>
    <w:p w:rsidR="002059B0" w:rsidRDefault="002059B0" w:rsidP="006018FE"/>
    <w:p w:rsidR="00EF3F5E" w:rsidRPr="007E6FD4" w:rsidRDefault="00EF3F5E" w:rsidP="00EF3F5E">
      <w:pPr>
        <w:spacing w:before="80"/>
        <w:rPr>
          <w:b/>
        </w:rPr>
      </w:pPr>
      <w:r w:rsidRPr="007E6FD4">
        <w:rPr>
          <w:b/>
        </w:rPr>
        <w:t>Výpis objektů s vazbou na parametry interoperability</w:t>
      </w:r>
      <w:r>
        <w:rPr>
          <w:b/>
        </w:rPr>
        <w:t xml:space="preserve"> – část </w:t>
      </w:r>
      <w:r w:rsidR="0033433B">
        <w:rPr>
          <w:b/>
        </w:rPr>
        <w:t>ŘÍZENÍ A ZABEZPEČENÍ</w:t>
      </w:r>
    </w:p>
    <w:p w:rsidR="00643D43" w:rsidRDefault="00643D43" w:rsidP="00643D43">
      <w:pPr>
        <w:tabs>
          <w:tab w:val="right" w:pos="426"/>
        </w:tabs>
        <w:ind w:left="708" w:right="-284" w:firstLine="710"/>
      </w:pPr>
      <w:r>
        <w:t>PS 501 – zabezpečovací zařízení</w:t>
      </w:r>
    </w:p>
    <w:p w:rsidR="00643D43" w:rsidRDefault="00643D43" w:rsidP="00643D43">
      <w:pPr>
        <w:tabs>
          <w:tab w:val="right" w:pos="426"/>
        </w:tabs>
        <w:ind w:left="708" w:right="-284" w:firstLine="710"/>
      </w:pPr>
      <w:r>
        <w:t>PS 701 – rozhlasové zařízeni</w:t>
      </w:r>
    </w:p>
    <w:p w:rsidR="00EB6C09" w:rsidRDefault="00EB6C09" w:rsidP="006018FE"/>
    <w:p w:rsidR="002059B0" w:rsidRDefault="002059B0" w:rsidP="006018FE"/>
    <w:p w:rsidR="002059B0" w:rsidRDefault="002059B0" w:rsidP="006018FE"/>
    <w:p w:rsidR="0033433B" w:rsidRDefault="0033433B" w:rsidP="006018FE"/>
    <w:p w:rsidR="0033433B" w:rsidRDefault="0033433B" w:rsidP="006018FE"/>
    <w:p w:rsidR="0033433B" w:rsidRDefault="0033433B" w:rsidP="006018FE"/>
    <w:p w:rsidR="0033433B" w:rsidRDefault="0033433B" w:rsidP="006018FE"/>
    <w:p w:rsidR="0033433B" w:rsidRDefault="0033433B" w:rsidP="006018FE"/>
    <w:p w:rsidR="0033433B" w:rsidRDefault="0033433B" w:rsidP="006018FE"/>
    <w:p w:rsidR="0033433B" w:rsidRDefault="0033433B" w:rsidP="006018FE"/>
    <w:p w:rsidR="0033433B" w:rsidRDefault="0033433B" w:rsidP="006018FE"/>
    <w:p w:rsidR="00C93D4E" w:rsidRDefault="00EE6B49" w:rsidP="00C93D4E">
      <w:pPr>
        <w:pStyle w:val="Nadpis1"/>
      </w:pPr>
      <w:bookmarkStart w:id="18" w:name="_Toc14896678"/>
      <w:r>
        <w:t>Seznam výchozích podkladů</w:t>
      </w:r>
      <w:bookmarkEnd w:id="18"/>
    </w:p>
    <w:p w:rsidR="008F31EA" w:rsidRPr="00CE7A2F" w:rsidRDefault="008F31EA" w:rsidP="008F31EA">
      <w:pPr>
        <w:spacing w:before="80"/>
        <w:rPr>
          <w:b/>
        </w:rPr>
      </w:pPr>
      <w:r w:rsidRPr="00CE7A2F">
        <w:rPr>
          <w:b/>
        </w:rPr>
        <w:t>Dokumenty:</w:t>
      </w:r>
    </w:p>
    <w:p w:rsidR="008F31EA" w:rsidRDefault="008F31EA" w:rsidP="008F31EA">
      <w:pPr>
        <w:numPr>
          <w:ilvl w:val="0"/>
          <w:numId w:val="30"/>
        </w:numPr>
        <w:spacing w:before="80"/>
      </w:pPr>
      <w:r>
        <w:t>Zadávací dokumentace pro zpracování DSP stavby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Směrnice Generálního</w:t>
      </w:r>
      <w:r>
        <w:t xml:space="preserve"> </w:t>
      </w:r>
      <w:r w:rsidRPr="00CE7A2F">
        <w:t>ředitele</w:t>
      </w:r>
      <w:r>
        <w:t xml:space="preserve"> </w:t>
      </w:r>
      <w:r w:rsidRPr="00CE7A2F">
        <w:t xml:space="preserve">SŽDC, </w:t>
      </w:r>
      <w:proofErr w:type="gramStart"/>
      <w:r w:rsidRPr="00CE7A2F">
        <w:t>s.o.</w:t>
      </w:r>
      <w:proofErr w:type="gramEnd"/>
      <w:r w:rsidRPr="00CE7A2F">
        <w:t>,:</w:t>
      </w:r>
    </w:p>
    <w:p w:rsidR="008F31EA" w:rsidRDefault="008F31EA" w:rsidP="000A7EE9">
      <w:pPr>
        <w:numPr>
          <w:ilvl w:val="1"/>
          <w:numId w:val="30"/>
        </w:numPr>
        <w:spacing w:before="80"/>
        <w:jc w:val="left"/>
      </w:pPr>
      <w:r w:rsidRPr="00CE7A2F">
        <w:t>č</w:t>
      </w:r>
      <w:r>
        <w:t xml:space="preserve">. </w:t>
      </w:r>
      <w:r w:rsidRPr="00CE7A2F">
        <w:t>11/2006</w:t>
      </w:r>
      <w:r w:rsidR="000A7EE9">
        <w:t xml:space="preserve"> </w:t>
      </w:r>
      <w:r w:rsidRPr="00CE7A2F">
        <w:t>„Dokumentace</w:t>
      </w:r>
      <w:r w:rsidR="000A7EE9">
        <w:t xml:space="preserve"> </w:t>
      </w:r>
      <w:r w:rsidRPr="00CE7A2F">
        <w:t>pro</w:t>
      </w:r>
      <w:r w:rsidR="000A7EE9">
        <w:t xml:space="preserve"> </w:t>
      </w:r>
      <w:r w:rsidRPr="00CE7A2F">
        <w:t>přípravu</w:t>
      </w:r>
      <w:r w:rsidRPr="00CE7A2F">
        <w:tab/>
        <w:t>staveb</w:t>
      </w:r>
      <w:r w:rsidR="000A7EE9">
        <w:t xml:space="preserve"> </w:t>
      </w:r>
      <w:r w:rsidRPr="00CE7A2F">
        <w:t>na</w:t>
      </w:r>
      <w:r w:rsidR="000A7EE9">
        <w:t xml:space="preserve"> </w:t>
      </w:r>
      <w:r w:rsidRPr="00CE7A2F">
        <w:t>železničních</w:t>
      </w:r>
      <w:r w:rsidR="000A7EE9">
        <w:t xml:space="preserve"> </w:t>
      </w:r>
      <w:r w:rsidRPr="00CE7A2F">
        <w:t>drahách celostátních</w:t>
      </w:r>
      <w:r>
        <w:t xml:space="preserve"> a </w:t>
      </w:r>
      <w:r w:rsidRPr="00CE7A2F">
        <w:t xml:space="preserve">regionálních“ </w:t>
      </w:r>
      <w:r>
        <w:t>v</w:t>
      </w:r>
      <w:r w:rsidRPr="00CE7A2F">
        <w:t xml:space="preserve"> platném znění</w:t>
      </w:r>
    </w:p>
    <w:p w:rsidR="008F31EA" w:rsidRDefault="008F31EA" w:rsidP="008F31EA">
      <w:pPr>
        <w:numPr>
          <w:ilvl w:val="1"/>
          <w:numId w:val="30"/>
        </w:numPr>
        <w:spacing w:before="80"/>
      </w:pPr>
      <w:r w:rsidRPr="00CE7A2F">
        <w:t>č</w:t>
      </w:r>
      <w:r>
        <w:t>.</w:t>
      </w:r>
      <w:r w:rsidRPr="00CE7A2F">
        <w:t xml:space="preserve"> 32/2007 „Zásady rekonstrukce regionálních</w:t>
      </w:r>
      <w:r>
        <w:t xml:space="preserve"> </w:t>
      </w:r>
      <w:r w:rsidRPr="00CE7A2F">
        <w:t xml:space="preserve">drah“ </w:t>
      </w:r>
      <w:r>
        <w:t>v</w:t>
      </w:r>
      <w:r w:rsidRPr="00CE7A2F">
        <w:t xml:space="preserve"> platném znění</w:t>
      </w:r>
    </w:p>
    <w:p w:rsidR="008F31EA" w:rsidRDefault="008F31EA" w:rsidP="008F31EA">
      <w:pPr>
        <w:numPr>
          <w:ilvl w:val="1"/>
          <w:numId w:val="30"/>
        </w:numPr>
        <w:spacing w:before="80"/>
      </w:pPr>
      <w:r w:rsidRPr="00CE7A2F">
        <w:t>č</w:t>
      </w:r>
      <w:r>
        <w:t>.</w:t>
      </w:r>
      <w:r w:rsidRPr="00CE7A2F">
        <w:t xml:space="preserve"> 20/2004 „Směrnice ke členění nákladů stavby </w:t>
      </w:r>
      <w:r>
        <w:t xml:space="preserve">u </w:t>
      </w:r>
      <w:r w:rsidRPr="00CE7A2F">
        <w:t>SŽDC…</w:t>
      </w:r>
      <w:proofErr w:type="gramStart"/>
      <w:r w:rsidRPr="00CE7A2F">
        <w:t xml:space="preserve">…..“, </w:t>
      </w:r>
      <w:r>
        <w:t>v</w:t>
      </w:r>
      <w:r w:rsidRPr="00CE7A2F">
        <w:t xml:space="preserve"> platném</w:t>
      </w:r>
      <w:proofErr w:type="gramEnd"/>
      <w:r w:rsidRPr="00CE7A2F">
        <w:t xml:space="preserve"> znění</w:t>
      </w:r>
    </w:p>
    <w:p w:rsidR="0033433B" w:rsidRDefault="0033433B" w:rsidP="008F31EA">
      <w:pPr>
        <w:numPr>
          <w:ilvl w:val="1"/>
          <w:numId w:val="30"/>
        </w:numPr>
        <w:spacing w:before="80"/>
      </w:pPr>
      <w:r>
        <w:t>vyhl. č. 499/2006</w:t>
      </w:r>
      <w:r w:rsidR="00250AC1">
        <w:t xml:space="preserve"> </w:t>
      </w:r>
      <w:r>
        <w:t>Sb. Změna z </w:t>
      </w:r>
      <w:proofErr w:type="gramStart"/>
      <w:r>
        <w:t>1.1.2018</w:t>
      </w:r>
      <w:proofErr w:type="gramEnd"/>
    </w:p>
    <w:p w:rsidR="0033433B" w:rsidRDefault="0033433B" w:rsidP="008F31EA">
      <w:pPr>
        <w:numPr>
          <w:ilvl w:val="1"/>
          <w:numId w:val="30"/>
        </w:numPr>
        <w:spacing w:before="80"/>
      </w:pPr>
      <w:r>
        <w:t>korozní průzkum</w:t>
      </w:r>
    </w:p>
    <w:p w:rsidR="008F31EA" w:rsidRDefault="008F31EA" w:rsidP="008F31EA">
      <w:pPr>
        <w:numPr>
          <w:ilvl w:val="0"/>
          <w:numId w:val="30"/>
        </w:numPr>
        <w:spacing w:before="80"/>
      </w:pPr>
      <w:r>
        <w:t>Geotechnic</w:t>
      </w:r>
      <w:r w:rsidR="0033433B">
        <w:t xml:space="preserve">ký průzkum pro železniční spodek </w:t>
      </w:r>
    </w:p>
    <w:p w:rsidR="008F31EA" w:rsidRDefault="008F31EA" w:rsidP="008F31EA">
      <w:pPr>
        <w:numPr>
          <w:ilvl w:val="0"/>
          <w:numId w:val="30"/>
        </w:numPr>
        <w:spacing w:before="80"/>
      </w:pPr>
      <w:r>
        <w:t>Geodetické zaměření, SŽG Praha</w:t>
      </w:r>
    </w:p>
    <w:p w:rsidR="008F31EA" w:rsidRDefault="008F31EA" w:rsidP="008F31EA">
      <w:pPr>
        <w:spacing w:before="80"/>
        <w:ind w:left="720"/>
      </w:pPr>
    </w:p>
    <w:p w:rsidR="008F31EA" w:rsidRPr="00CE7A2F" w:rsidRDefault="008F31EA" w:rsidP="008F31EA">
      <w:pPr>
        <w:spacing w:before="80"/>
        <w:rPr>
          <w:b/>
        </w:rPr>
      </w:pPr>
      <w:r w:rsidRPr="00CE7A2F">
        <w:rPr>
          <w:b/>
        </w:rPr>
        <w:t>Zákony, vyhlášky</w:t>
      </w:r>
    </w:p>
    <w:p w:rsidR="008F31EA" w:rsidRDefault="008F31EA" w:rsidP="008F31EA">
      <w:pPr>
        <w:spacing w:before="80"/>
      </w:pPr>
      <w:r>
        <w:t xml:space="preserve">K </w:t>
      </w:r>
      <w:r w:rsidRPr="00CE7A2F">
        <w:t xml:space="preserve">nejdůležitějším zákonům </w:t>
      </w:r>
      <w:r>
        <w:t>a</w:t>
      </w:r>
      <w:r w:rsidRPr="00CE7A2F">
        <w:t xml:space="preserve"> vyhláškám, ze kterých </w:t>
      </w:r>
      <w:r>
        <w:t>se</w:t>
      </w:r>
      <w:r w:rsidRPr="00CE7A2F">
        <w:t xml:space="preserve"> vycházelo při zhotovení projektové dokumentace, patřily:</w:t>
      </w:r>
    </w:p>
    <w:p w:rsidR="008F31EA" w:rsidRPr="00CE7A2F" w:rsidRDefault="008F31EA" w:rsidP="008F31EA">
      <w:pPr>
        <w:numPr>
          <w:ilvl w:val="0"/>
          <w:numId w:val="30"/>
        </w:numPr>
        <w:spacing w:before="80"/>
      </w:pPr>
      <w:r w:rsidRPr="00CE7A2F">
        <w:t>zákon č</w:t>
      </w:r>
      <w:r>
        <w:t>.</w:t>
      </w:r>
      <w:r w:rsidRPr="00CE7A2F">
        <w:t xml:space="preserve"> 183/2006 Sb. </w:t>
      </w:r>
      <w:r>
        <w:t xml:space="preserve">o </w:t>
      </w:r>
      <w:r w:rsidRPr="00CE7A2F">
        <w:t xml:space="preserve">územním plánování </w:t>
      </w:r>
      <w:r>
        <w:t>a</w:t>
      </w:r>
      <w:r w:rsidRPr="00CE7A2F">
        <w:t xml:space="preserve"> stavebním řádu (Stavební zákon) ve znění pozdějších</w:t>
      </w:r>
      <w:r>
        <w:t xml:space="preserve"> </w:t>
      </w:r>
      <w:r w:rsidRPr="00CE7A2F">
        <w:t>předpisů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zákon č</w:t>
      </w:r>
      <w:r>
        <w:t>.</w:t>
      </w:r>
      <w:r w:rsidRPr="00CE7A2F">
        <w:t xml:space="preserve"> 186/2006 Sb., </w:t>
      </w:r>
      <w:r>
        <w:t>o</w:t>
      </w:r>
      <w:r w:rsidRPr="00CE7A2F">
        <w:t xml:space="preserve"> změně některých zákonů souvisejících </w:t>
      </w:r>
      <w:r>
        <w:t>s</w:t>
      </w:r>
      <w:r w:rsidRPr="00CE7A2F">
        <w:t xml:space="preserve"> přijetím stavebního zákona</w:t>
      </w:r>
      <w:r>
        <w:t xml:space="preserve"> a </w:t>
      </w:r>
      <w:r w:rsidRPr="00CE7A2F">
        <w:t>zákona</w:t>
      </w:r>
      <w:r>
        <w:t xml:space="preserve"> o</w:t>
      </w:r>
      <w:r w:rsidRPr="00CE7A2F">
        <w:t xml:space="preserve"> vyvlastnění</w:t>
      </w:r>
    </w:p>
    <w:p w:rsidR="008F31EA" w:rsidRDefault="008F31EA" w:rsidP="008F31EA">
      <w:pPr>
        <w:numPr>
          <w:ilvl w:val="0"/>
          <w:numId w:val="30"/>
        </w:numPr>
        <w:spacing w:before="80"/>
      </w:pPr>
      <w:proofErr w:type="gramStart"/>
      <w:r w:rsidRPr="00CE7A2F">
        <w:t>vyhláška</w:t>
      </w:r>
      <w:r>
        <w:t xml:space="preserve"> </w:t>
      </w:r>
      <w:r w:rsidRPr="00CE7A2F">
        <w:t xml:space="preserve"> č</w:t>
      </w:r>
      <w:r>
        <w:t>.</w:t>
      </w:r>
      <w:proofErr w:type="gramEnd"/>
      <w:r>
        <w:t xml:space="preserve"> </w:t>
      </w:r>
      <w:r w:rsidRPr="00CE7A2F">
        <w:t xml:space="preserve"> 146/2008</w:t>
      </w:r>
      <w:r>
        <w:t xml:space="preserve"> </w:t>
      </w:r>
      <w:r w:rsidRPr="00CE7A2F">
        <w:t xml:space="preserve"> Sb.,</w:t>
      </w:r>
      <w:r>
        <w:t xml:space="preserve"> </w:t>
      </w:r>
      <w:r w:rsidRPr="00CE7A2F">
        <w:t xml:space="preserve"> </w:t>
      </w:r>
      <w:r>
        <w:t xml:space="preserve">o </w:t>
      </w:r>
      <w:r w:rsidRPr="00CE7A2F">
        <w:t xml:space="preserve"> rozsahu</w:t>
      </w:r>
      <w:r>
        <w:t xml:space="preserve"> </w:t>
      </w:r>
      <w:r w:rsidRPr="00CE7A2F">
        <w:t xml:space="preserve"> </w:t>
      </w:r>
      <w:r>
        <w:t xml:space="preserve">a </w:t>
      </w:r>
      <w:r w:rsidRPr="00CE7A2F">
        <w:t xml:space="preserve"> obsahu</w:t>
      </w:r>
      <w:r>
        <w:t xml:space="preserve"> </w:t>
      </w:r>
      <w:r w:rsidRPr="00CE7A2F">
        <w:t xml:space="preserve"> projektové</w:t>
      </w:r>
      <w:r>
        <w:t xml:space="preserve"> </w:t>
      </w:r>
      <w:r w:rsidRPr="00CE7A2F">
        <w:t xml:space="preserve"> dokumentace</w:t>
      </w:r>
      <w:r>
        <w:t xml:space="preserve"> </w:t>
      </w:r>
      <w:r w:rsidRPr="00CE7A2F">
        <w:t xml:space="preserve"> dopravních staveb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vyhláška</w:t>
      </w:r>
      <w:r>
        <w:t xml:space="preserve"> </w:t>
      </w:r>
      <w:r w:rsidRPr="00CE7A2F">
        <w:t>č. 499/2006</w:t>
      </w:r>
      <w:r>
        <w:t xml:space="preserve"> </w:t>
      </w:r>
      <w:r w:rsidRPr="00CE7A2F">
        <w:t xml:space="preserve">Sb., </w:t>
      </w:r>
      <w:r>
        <w:t xml:space="preserve">o </w:t>
      </w:r>
      <w:r w:rsidRPr="00CE7A2F">
        <w:t>dokumentaci</w:t>
      </w:r>
      <w:r>
        <w:t xml:space="preserve"> </w:t>
      </w:r>
      <w:r w:rsidRPr="00CE7A2F">
        <w:t>staveb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vyhláška</w:t>
      </w:r>
      <w:r>
        <w:t xml:space="preserve"> </w:t>
      </w:r>
      <w:r w:rsidRPr="00CE7A2F">
        <w:t>č. 501/2006</w:t>
      </w:r>
      <w:r>
        <w:t xml:space="preserve"> </w:t>
      </w:r>
      <w:r w:rsidRPr="00CE7A2F">
        <w:t xml:space="preserve">Sb., </w:t>
      </w:r>
      <w:r>
        <w:t xml:space="preserve">o </w:t>
      </w:r>
      <w:r w:rsidRPr="00CE7A2F">
        <w:t>obecných</w:t>
      </w:r>
      <w:r>
        <w:t xml:space="preserve"> </w:t>
      </w:r>
      <w:r w:rsidRPr="00CE7A2F">
        <w:t>požadavcích</w:t>
      </w:r>
      <w:r>
        <w:t xml:space="preserve"> </w:t>
      </w:r>
      <w:r w:rsidRPr="00CE7A2F">
        <w:t>na</w:t>
      </w:r>
      <w:r>
        <w:t xml:space="preserve"> </w:t>
      </w:r>
      <w:r w:rsidRPr="00CE7A2F">
        <w:t>využívání území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vyhláška</w:t>
      </w:r>
      <w:r>
        <w:t xml:space="preserve"> </w:t>
      </w:r>
      <w:r w:rsidRPr="00CE7A2F">
        <w:t>č. 268/2009</w:t>
      </w:r>
      <w:r>
        <w:t xml:space="preserve"> </w:t>
      </w:r>
      <w:r w:rsidRPr="00CE7A2F">
        <w:t xml:space="preserve">Sb., </w:t>
      </w:r>
      <w:r>
        <w:t xml:space="preserve">o </w:t>
      </w:r>
      <w:r w:rsidRPr="00CE7A2F">
        <w:t>obecných technických</w:t>
      </w:r>
      <w:r>
        <w:t xml:space="preserve"> </w:t>
      </w:r>
      <w:r w:rsidRPr="00CE7A2F">
        <w:t>požadavcích</w:t>
      </w:r>
      <w:r>
        <w:t xml:space="preserve"> </w:t>
      </w:r>
      <w:r w:rsidRPr="00CE7A2F">
        <w:t>na</w:t>
      </w:r>
      <w:r>
        <w:t xml:space="preserve"> </w:t>
      </w:r>
      <w:r w:rsidRPr="00CE7A2F">
        <w:t>výstavbu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vyhláška č</w:t>
      </w:r>
      <w:r>
        <w:t>.</w:t>
      </w:r>
      <w:r w:rsidRPr="00CE7A2F">
        <w:t xml:space="preserve"> 526/2006 Sb., kterou </w:t>
      </w:r>
      <w:r>
        <w:t>se</w:t>
      </w:r>
      <w:r w:rsidRPr="00CE7A2F">
        <w:t xml:space="preserve"> provádějí </w:t>
      </w:r>
      <w:r>
        <w:t>n</w:t>
      </w:r>
      <w:r w:rsidRPr="00CE7A2F">
        <w:t>ě</w:t>
      </w:r>
      <w:r>
        <w:t>která</w:t>
      </w:r>
      <w:r w:rsidRPr="00CE7A2F">
        <w:t xml:space="preserve"> ustanovení stavebního zákona ve věcech</w:t>
      </w:r>
      <w:r>
        <w:t xml:space="preserve"> </w:t>
      </w:r>
      <w:r w:rsidRPr="00CE7A2F">
        <w:t>stavebního</w:t>
      </w:r>
      <w:r>
        <w:t xml:space="preserve"> </w:t>
      </w:r>
      <w:r w:rsidRPr="00CE7A2F">
        <w:t>řádu</w:t>
      </w:r>
    </w:p>
    <w:p w:rsidR="008F31EA" w:rsidRDefault="008F31EA" w:rsidP="008F31EA">
      <w:pPr>
        <w:numPr>
          <w:ilvl w:val="0"/>
          <w:numId w:val="30"/>
        </w:numPr>
        <w:spacing w:before="80"/>
      </w:pPr>
      <w:proofErr w:type="gramStart"/>
      <w:r w:rsidRPr="00CE7A2F">
        <w:t>vyhláška</w:t>
      </w:r>
      <w:r>
        <w:t xml:space="preserve"> </w:t>
      </w:r>
      <w:r w:rsidRPr="00CE7A2F">
        <w:t xml:space="preserve"> č</w:t>
      </w:r>
      <w:r>
        <w:t>.</w:t>
      </w:r>
      <w:proofErr w:type="gramEnd"/>
      <w:r>
        <w:t xml:space="preserve"> </w:t>
      </w:r>
      <w:r w:rsidRPr="00CE7A2F">
        <w:t xml:space="preserve"> 398/2009</w:t>
      </w:r>
      <w:r>
        <w:t xml:space="preserve"> </w:t>
      </w:r>
      <w:r w:rsidRPr="00CE7A2F">
        <w:t xml:space="preserve"> Sb.,</w:t>
      </w:r>
      <w:r>
        <w:t xml:space="preserve"> </w:t>
      </w:r>
      <w:r w:rsidRPr="00CE7A2F">
        <w:t xml:space="preserve"> </w:t>
      </w:r>
      <w:r>
        <w:t xml:space="preserve">o </w:t>
      </w:r>
      <w:r w:rsidRPr="00CE7A2F">
        <w:t xml:space="preserve"> obecných</w:t>
      </w:r>
      <w:r>
        <w:t xml:space="preserve"> </w:t>
      </w:r>
      <w:r w:rsidRPr="00CE7A2F">
        <w:t xml:space="preserve"> technických</w:t>
      </w:r>
      <w:r>
        <w:t xml:space="preserve"> </w:t>
      </w:r>
      <w:r w:rsidRPr="00CE7A2F">
        <w:t xml:space="preserve"> požadavcích</w:t>
      </w:r>
      <w:r>
        <w:t xml:space="preserve"> </w:t>
      </w:r>
      <w:r w:rsidRPr="00CE7A2F">
        <w:t xml:space="preserve"> zabezpečujících bezbariérové</w:t>
      </w:r>
      <w:r>
        <w:t xml:space="preserve"> </w:t>
      </w:r>
      <w:r w:rsidRPr="00CE7A2F">
        <w:t>užívání staveb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zákon</w:t>
      </w:r>
      <w:r>
        <w:t xml:space="preserve"> </w:t>
      </w:r>
      <w:r w:rsidRPr="00CE7A2F">
        <w:t>č. 13/1997</w:t>
      </w:r>
      <w:r>
        <w:t xml:space="preserve"> </w:t>
      </w:r>
      <w:r w:rsidRPr="00CE7A2F">
        <w:t xml:space="preserve">Sb. </w:t>
      </w:r>
      <w:r>
        <w:t>o</w:t>
      </w:r>
      <w:r w:rsidRPr="00CE7A2F">
        <w:t xml:space="preserve"> pozemních</w:t>
      </w:r>
      <w:r>
        <w:t xml:space="preserve"> </w:t>
      </w:r>
      <w:r w:rsidRPr="00CE7A2F">
        <w:t>komunikacích</w:t>
      </w:r>
      <w:r>
        <w:t xml:space="preserve"> </w:t>
      </w:r>
      <w:r w:rsidRPr="00CE7A2F">
        <w:t xml:space="preserve">(Silniční zákon) </w:t>
      </w:r>
      <w:r>
        <w:t>v</w:t>
      </w:r>
      <w:r w:rsidRPr="00CE7A2F">
        <w:t xml:space="preserve"> platném znění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zákon</w:t>
      </w:r>
      <w:r>
        <w:t xml:space="preserve"> </w:t>
      </w:r>
      <w:r w:rsidRPr="00CE7A2F">
        <w:t>č. 361/2000</w:t>
      </w:r>
      <w:r>
        <w:t xml:space="preserve"> </w:t>
      </w:r>
      <w:r w:rsidRPr="00CE7A2F">
        <w:t xml:space="preserve">Sb. </w:t>
      </w:r>
      <w:r>
        <w:t>o</w:t>
      </w:r>
      <w:r w:rsidRPr="00CE7A2F">
        <w:t xml:space="preserve"> provozu</w:t>
      </w:r>
      <w:r>
        <w:t xml:space="preserve"> </w:t>
      </w:r>
      <w:r w:rsidRPr="00CE7A2F">
        <w:t>na</w:t>
      </w:r>
      <w:r>
        <w:t xml:space="preserve"> </w:t>
      </w:r>
      <w:r w:rsidRPr="00CE7A2F">
        <w:t>pozemních</w:t>
      </w:r>
      <w:r>
        <w:t xml:space="preserve"> </w:t>
      </w:r>
      <w:r w:rsidRPr="00CE7A2F">
        <w:t>komunikacích</w:t>
      </w:r>
      <w:r>
        <w:t xml:space="preserve"> v</w:t>
      </w:r>
      <w:r w:rsidRPr="00CE7A2F">
        <w:t xml:space="preserve"> platném znění</w:t>
      </w:r>
    </w:p>
    <w:p w:rsidR="008F31EA" w:rsidRPr="00CE7A2F" w:rsidRDefault="008F31EA" w:rsidP="008F31EA">
      <w:pPr>
        <w:numPr>
          <w:ilvl w:val="0"/>
          <w:numId w:val="30"/>
        </w:numPr>
        <w:spacing w:before="80"/>
      </w:pPr>
      <w:r w:rsidRPr="00CE7A2F">
        <w:t>zákon</w:t>
      </w:r>
      <w:r>
        <w:t xml:space="preserve"> </w:t>
      </w:r>
      <w:r w:rsidRPr="00CE7A2F">
        <w:t>č. 266/1994</w:t>
      </w:r>
      <w:r>
        <w:t xml:space="preserve"> </w:t>
      </w:r>
      <w:r w:rsidRPr="00CE7A2F">
        <w:t xml:space="preserve">Sb. </w:t>
      </w:r>
      <w:r>
        <w:t>o</w:t>
      </w:r>
      <w:r w:rsidRPr="00CE7A2F">
        <w:t xml:space="preserve"> drahách, ve</w:t>
      </w:r>
      <w:r>
        <w:t xml:space="preserve"> </w:t>
      </w:r>
      <w:r w:rsidRPr="00CE7A2F">
        <w:t>znění pozdějších</w:t>
      </w:r>
      <w:r>
        <w:t xml:space="preserve"> </w:t>
      </w:r>
      <w:r w:rsidRPr="00CE7A2F">
        <w:t>předpisů</w:t>
      </w:r>
    </w:p>
    <w:p w:rsidR="008F31EA" w:rsidRPr="00CE7A2F" w:rsidRDefault="008F31EA" w:rsidP="008F31EA">
      <w:pPr>
        <w:numPr>
          <w:ilvl w:val="0"/>
          <w:numId w:val="30"/>
        </w:numPr>
        <w:spacing w:before="80"/>
      </w:pPr>
      <w:r w:rsidRPr="00CE7A2F">
        <w:t>zákon č</w:t>
      </w:r>
      <w:r>
        <w:t>.</w:t>
      </w:r>
      <w:r w:rsidRPr="00CE7A2F">
        <w:t xml:space="preserve"> 77/2002 Sb. </w:t>
      </w:r>
      <w:r>
        <w:t>o</w:t>
      </w:r>
      <w:r w:rsidRPr="00CE7A2F">
        <w:t xml:space="preserve"> akciové společnosti Č</w:t>
      </w:r>
      <w:r>
        <w:t>eské</w:t>
      </w:r>
      <w:r w:rsidRPr="00CE7A2F">
        <w:t xml:space="preserve"> dráhy, státní organizaci Správa železniční dopravní </w:t>
      </w:r>
      <w:r>
        <w:t>cesty</w:t>
      </w:r>
      <w:r w:rsidRPr="00CE7A2F">
        <w:t xml:space="preserve"> </w:t>
      </w:r>
      <w:r>
        <w:t>a</w:t>
      </w:r>
      <w:r w:rsidRPr="00CE7A2F">
        <w:t xml:space="preserve"> </w:t>
      </w:r>
      <w:r>
        <w:t>o</w:t>
      </w:r>
      <w:r w:rsidRPr="00CE7A2F">
        <w:t xml:space="preserve"> </w:t>
      </w:r>
      <w:proofErr w:type="gramStart"/>
      <w:r w:rsidRPr="00CE7A2F">
        <w:t>změně  zákona</w:t>
      </w:r>
      <w:proofErr w:type="gramEnd"/>
      <w:r w:rsidRPr="00CE7A2F">
        <w:t xml:space="preserve"> č</w:t>
      </w:r>
      <w:r>
        <w:t>.</w:t>
      </w:r>
      <w:r w:rsidRPr="00CE7A2F">
        <w:t xml:space="preserve"> 266/1994 Sb., </w:t>
      </w:r>
      <w:r>
        <w:t>o</w:t>
      </w:r>
      <w:r w:rsidRPr="00CE7A2F">
        <w:t xml:space="preserve"> dráhách, ve znění pozdějších předpisů, </w:t>
      </w:r>
      <w:r>
        <w:t>a</w:t>
      </w:r>
      <w:r w:rsidRPr="00CE7A2F">
        <w:t xml:space="preserve"> zákona č</w:t>
      </w:r>
      <w:r>
        <w:t>.</w:t>
      </w:r>
      <w:r w:rsidRPr="00CE7A2F">
        <w:t xml:space="preserve"> 77/1997 Sb., </w:t>
      </w:r>
      <w:r>
        <w:t>o</w:t>
      </w:r>
      <w:r w:rsidRPr="00CE7A2F">
        <w:t xml:space="preserve"> státním podniku, ve znění pozdějších předpisů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vyhláška</w:t>
      </w:r>
      <w:r>
        <w:t xml:space="preserve"> </w:t>
      </w:r>
      <w:r w:rsidRPr="00CE7A2F">
        <w:t>č. 173/1995</w:t>
      </w:r>
      <w:r>
        <w:t xml:space="preserve"> </w:t>
      </w:r>
      <w:r w:rsidRPr="00CE7A2F">
        <w:t>Sb. Dopravní řád</w:t>
      </w:r>
      <w:r>
        <w:t xml:space="preserve"> </w:t>
      </w:r>
      <w:r w:rsidRPr="00CE7A2F">
        <w:t xml:space="preserve">drah </w:t>
      </w:r>
      <w:r>
        <w:t>v</w:t>
      </w:r>
      <w:r w:rsidRPr="00CE7A2F">
        <w:t xml:space="preserve"> platném znění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vyhláška</w:t>
      </w:r>
      <w:r>
        <w:t xml:space="preserve"> </w:t>
      </w:r>
      <w:r w:rsidRPr="00CE7A2F">
        <w:t>č. 177/1995</w:t>
      </w:r>
      <w:r>
        <w:t xml:space="preserve"> </w:t>
      </w:r>
      <w:r w:rsidRPr="00CE7A2F">
        <w:t xml:space="preserve">Sb. Stavební </w:t>
      </w:r>
      <w:r>
        <w:t xml:space="preserve">a </w:t>
      </w:r>
      <w:r w:rsidRPr="00CE7A2F">
        <w:t>technický řád</w:t>
      </w:r>
      <w:r>
        <w:t xml:space="preserve"> </w:t>
      </w:r>
      <w:r w:rsidRPr="00CE7A2F">
        <w:t xml:space="preserve">drah </w:t>
      </w:r>
      <w:r>
        <w:t>v</w:t>
      </w:r>
      <w:r w:rsidRPr="00CE7A2F">
        <w:t xml:space="preserve"> platném znění</w:t>
      </w:r>
    </w:p>
    <w:p w:rsidR="008F31EA" w:rsidRPr="00CE7A2F" w:rsidRDefault="008F31EA" w:rsidP="008F31EA">
      <w:pPr>
        <w:numPr>
          <w:ilvl w:val="0"/>
          <w:numId w:val="30"/>
        </w:numPr>
        <w:spacing w:before="80"/>
      </w:pPr>
      <w:r w:rsidRPr="00CE7A2F">
        <w:t>zákon</w:t>
      </w:r>
      <w:r>
        <w:t xml:space="preserve"> </w:t>
      </w:r>
      <w:r w:rsidRPr="00CE7A2F">
        <w:t>185/2001</w:t>
      </w:r>
      <w:r>
        <w:t xml:space="preserve"> </w:t>
      </w:r>
      <w:r w:rsidRPr="00CE7A2F">
        <w:t xml:space="preserve">Sb. </w:t>
      </w:r>
      <w:r>
        <w:t>o</w:t>
      </w:r>
      <w:r w:rsidRPr="00CE7A2F">
        <w:t xml:space="preserve"> odpadech, ve</w:t>
      </w:r>
      <w:r>
        <w:t xml:space="preserve"> </w:t>
      </w:r>
      <w:r w:rsidRPr="00CE7A2F">
        <w:t>znění pozdějších</w:t>
      </w:r>
      <w:r>
        <w:t xml:space="preserve"> </w:t>
      </w:r>
      <w:r w:rsidRPr="00CE7A2F">
        <w:t>předpisů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zákon</w:t>
      </w:r>
      <w:r>
        <w:t xml:space="preserve"> </w:t>
      </w:r>
      <w:r w:rsidRPr="00CE7A2F">
        <w:t>100/2001</w:t>
      </w:r>
      <w:r>
        <w:t xml:space="preserve"> </w:t>
      </w:r>
      <w:r w:rsidRPr="00CE7A2F">
        <w:t xml:space="preserve">Sb. </w:t>
      </w:r>
      <w:r>
        <w:t>o</w:t>
      </w:r>
      <w:r w:rsidRPr="00CE7A2F">
        <w:t xml:space="preserve"> posuzování vlivů na</w:t>
      </w:r>
      <w:r>
        <w:t xml:space="preserve"> </w:t>
      </w:r>
      <w:r w:rsidRPr="00CE7A2F">
        <w:t>životní prostředí.</w:t>
      </w:r>
    </w:p>
    <w:p w:rsidR="008F31EA" w:rsidRDefault="008F31EA" w:rsidP="008F31EA">
      <w:pPr>
        <w:numPr>
          <w:ilvl w:val="0"/>
          <w:numId w:val="30"/>
        </w:numPr>
        <w:spacing w:before="80"/>
      </w:pPr>
      <w:r>
        <w:rPr>
          <w:rFonts w:cs="Arial"/>
        </w:rPr>
        <w:lastRenderedPageBreak/>
        <w:t>zákon č. 114/1992 Sb., o ochraně přírody a krajiny a Nařízení vlády č. 272</w:t>
      </w:r>
      <w:r w:rsidRPr="008A7A75">
        <w:rPr>
          <w:rFonts w:cs="Arial"/>
          <w:noProof/>
        </w:rPr>
        <w:t>/2011</w:t>
      </w:r>
      <w:r>
        <w:rPr>
          <w:rFonts w:cs="Arial"/>
          <w:noProof/>
        </w:rPr>
        <w:t xml:space="preserve"> Sb., </w:t>
      </w:r>
      <w:r w:rsidRPr="00883D9B">
        <w:rPr>
          <w:rFonts w:cs="Arial"/>
        </w:rPr>
        <w:t>o ochraně zdraví před nepříznivými účinky hluku a vibrací</w:t>
      </w:r>
    </w:p>
    <w:p w:rsidR="008F31EA" w:rsidRDefault="008F31EA" w:rsidP="008F31EA">
      <w:pPr>
        <w:spacing w:before="80"/>
        <w:ind w:left="720"/>
      </w:pPr>
    </w:p>
    <w:p w:rsidR="008F31EA" w:rsidRPr="00CE7A2F" w:rsidRDefault="008F31EA" w:rsidP="008F31EA">
      <w:pPr>
        <w:spacing w:before="80"/>
        <w:rPr>
          <w:b/>
        </w:rPr>
      </w:pPr>
      <w:r w:rsidRPr="00CE7A2F">
        <w:rPr>
          <w:b/>
        </w:rPr>
        <w:t>Normy, předpisy</w:t>
      </w:r>
    </w:p>
    <w:p w:rsidR="008F31EA" w:rsidRDefault="008F31EA" w:rsidP="008F31EA">
      <w:pPr>
        <w:spacing w:before="80"/>
      </w:pPr>
      <w:r w:rsidRPr="00CE7A2F">
        <w:t xml:space="preserve">Ve výčtu norem </w:t>
      </w:r>
      <w:r>
        <w:t>jsou</w:t>
      </w:r>
      <w:r w:rsidRPr="00CE7A2F">
        <w:t xml:space="preserve"> uvedeny pouze </w:t>
      </w:r>
      <w:r>
        <w:t>ty</w:t>
      </w:r>
      <w:r w:rsidRPr="00CE7A2F">
        <w:t xml:space="preserve"> nejdůležitější, mající vztah především </w:t>
      </w:r>
      <w:r>
        <w:t>k</w:t>
      </w:r>
      <w:r w:rsidRPr="00CE7A2F">
        <w:t xml:space="preserve"> problematice navrhování komunikačních</w:t>
      </w:r>
      <w:r>
        <w:t xml:space="preserve"> a </w:t>
      </w:r>
      <w:r w:rsidRPr="00CE7A2F">
        <w:t>drážních</w:t>
      </w:r>
      <w:r>
        <w:t xml:space="preserve"> </w:t>
      </w:r>
      <w:r w:rsidRPr="00CE7A2F">
        <w:t>zařízení: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ČSN</w:t>
      </w:r>
      <w:r>
        <w:t xml:space="preserve"> </w:t>
      </w:r>
      <w:r w:rsidRPr="00CE7A2F">
        <w:t>73</w:t>
      </w:r>
      <w:r>
        <w:t xml:space="preserve"> </w:t>
      </w:r>
      <w:r w:rsidRPr="00CE7A2F">
        <w:t>6101</w:t>
      </w:r>
      <w:r>
        <w:t xml:space="preserve"> </w:t>
      </w:r>
      <w:r w:rsidRPr="00CE7A2F">
        <w:t xml:space="preserve">Projektování silnic </w:t>
      </w:r>
      <w:r>
        <w:t xml:space="preserve">a </w:t>
      </w:r>
      <w:r w:rsidRPr="00CE7A2F">
        <w:t>dálnic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ČSN</w:t>
      </w:r>
      <w:r>
        <w:t xml:space="preserve"> </w:t>
      </w:r>
      <w:r w:rsidRPr="00CE7A2F">
        <w:t>73</w:t>
      </w:r>
      <w:r>
        <w:t xml:space="preserve"> </w:t>
      </w:r>
      <w:r w:rsidRPr="00CE7A2F">
        <w:t>6102</w:t>
      </w:r>
      <w:r>
        <w:t xml:space="preserve"> </w:t>
      </w:r>
      <w:r w:rsidRPr="00CE7A2F">
        <w:t>Projektování křižovatek na silničních komunikacích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ČSN</w:t>
      </w:r>
      <w:r>
        <w:t xml:space="preserve"> </w:t>
      </w:r>
      <w:r w:rsidRPr="00CE7A2F">
        <w:t>73</w:t>
      </w:r>
      <w:r>
        <w:t xml:space="preserve"> </w:t>
      </w:r>
      <w:r w:rsidRPr="00CE7A2F">
        <w:t>6110</w:t>
      </w:r>
      <w:r>
        <w:t xml:space="preserve"> </w:t>
      </w:r>
      <w:r w:rsidRPr="00CE7A2F">
        <w:t>Projektování místních</w:t>
      </w:r>
      <w:r>
        <w:t xml:space="preserve"> </w:t>
      </w:r>
      <w:r w:rsidRPr="00CE7A2F">
        <w:t>komunikací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ČSN</w:t>
      </w:r>
      <w:r>
        <w:t xml:space="preserve"> </w:t>
      </w:r>
      <w:r w:rsidRPr="00CE7A2F">
        <w:t>73</w:t>
      </w:r>
      <w:r>
        <w:t xml:space="preserve"> </w:t>
      </w:r>
      <w:r w:rsidRPr="00CE7A2F">
        <w:t>6133</w:t>
      </w:r>
      <w:r>
        <w:t xml:space="preserve"> </w:t>
      </w:r>
      <w:r w:rsidRPr="00CE7A2F">
        <w:t xml:space="preserve">Navrhování </w:t>
      </w:r>
      <w:r>
        <w:t xml:space="preserve">a </w:t>
      </w:r>
      <w:r w:rsidRPr="00CE7A2F">
        <w:t>provádění zemního</w:t>
      </w:r>
      <w:r>
        <w:t xml:space="preserve"> </w:t>
      </w:r>
      <w:r w:rsidRPr="00CE7A2F">
        <w:t>tělesa</w:t>
      </w:r>
      <w:r>
        <w:t xml:space="preserve"> </w:t>
      </w:r>
      <w:r w:rsidRPr="00CE7A2F">
        <w:t>pozemních</w:t>
      </w:r>
      <w:r>
        <w:t xml:space="preserve"> </w:t>
      </w:r>
      <w:r w:rsidRPr="00CE7A2F">
        <w:t>komunikací</w:t>
      </w:r>
    </w:p>
    <w:p w:rsidR="008F31EA" w:rsidRDefault="008F31EA" w:rsidP="008F31EA">
      <w:pPr>
        <w:numPr>
          <w:ilvl w:val="0"/>
          <w:numId w:val="30"/>
        </w:numPr>
        <w:spacing w:before="80"/>
      </w:pPr>
      <w:r>
        <w:t xml:space="preserve">TP </w:t>
      </w:r>
      <w:r w:rsidRPr="00CE7A2F">
        <w:t xml:space="preserve">170 </w:t>
      </w:r>
      <w:r>
        <w:t>–</w:t>
      </w:r>
      <w:r w:rsidRPr="00CE7A2F">
        <w:t xml:space="preserve"> Navrhování vozovek pozemních</w:t>
      </w:r>
      <w:r>
        <w:t xml:space="preserve"> </w:t>
      </w:r>
      <w:r w:rsidRPr="00CE7A2F">
        <w:t>komunikací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 xml:space="preserve">ČSN 73 6360 </w:t>
      </w:r>
      <w:r>
        <w:t>–</w:t>
      </w:r>
      <w:r w:rsidRPr="00CE7A2F">
        <w:t xml:space="preserve"> </w:t>
      </w:r>
      <w:r>
        <w:t>1</w:t>
      </w:r>
      <w:r w:rsidRPr="00CE7A2F">
        <w:t xml:space="preserve"> Konstrukční </w:t>
      </w:r>
      <w:r>
        <w:t>a</w:t>
      </w:r>
      <w:r w:rsidRPr="00CE7A2F">
        <w:t xml:space="preserve"> geometrické uspořádání </w:t>
      </w:r>
      <w:r>
        <w:t>koleje</w:t>
      </w:r>
      <w:r w:rsidRPr="00CE7A2F">
        <w:t xml:space="preserve"> železničních drah </w:t>
      </w:r>
      <w:r>
        <w:t>a</w:t>
      </w:r>
      <w:r w:rsidRPr="00CE7A2F">
        <w:t xml:space="preserve"> jejích prostorová</w:t>
      </w:r>
      <w:r>
        <w:t xml:space="preserve"> </w:t>
      </w:r>
      <w:r w:rsidRPr="00CE7A2F">
        <w:t>poloha, část 1: Projektování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 xml:space="preserve">ČSN 73 6360 </w:t>
      </w:r>
      <w:r>
        <w:t>–</w:t>
      </w:r>
      <w:r w:rsidRPr="00CE7A2F">
        <w:t xml:space="preserve"> </w:t>
      </w:r>
      <w:r>
        <w:t>2</w:t>
      </w:r>
      <w:r w:rsidRPr="00CE7A2F">
        <w:t xml:space="preserve"> Konstrukční </w:t>
      </w:r>
      <w:r>
        <w:t>a</w:t>
      </w:r>
      <w:r w:rsidRPr="00CE7A2F">
        <w:t xml:space="preserve"> geometrické uspořádání </w:t>
      </w:r>
      <w:r>
        <w:t>koleje</w:t>
      </w:r>
      <w:r w:rsidRPr="00CE7A2F">
        <w:t xml:space="preserve"> železničních drah </w:t>
      </w:r>
      <w:r>
        <w:t>a</w:t>
      </w:r>
      <w:r w:rsidRPr="00CE7A2F">
        <w:t xml:space="preserve"> </w:t>
      </w:r>
      <w:r>
        <w:t>její</w:t>
      </w:r>
      <w:r w:rsidRPr="00CE7A2F">
        <w:t xml:space="preserve"> prostorová</w:t>
      </w:r>
      <w:r>
        <w:t xml:space="preserve"> </w:t>
      </w:r>
      <w:r w:rsidRPr="00CE7A2F">
        <w:t>poloha</w:t>
      </w:r>
      <w:r>
        <w:t xml:space="preserve"> -</w:t>
      </w:r>
      <w:r w:rsidRPr="00CE7A2F">
        <w:t xml:space="preserve"> Část 2: Stavba</w:t>
      </w:r>
      <w:r>
        <w:t xml:space="preserve"> a </w:t>
      </w:r>
      <w:r w:rsidRPr="00CE7A2F">
        <w:t xml:space="preserve">přejímka, provoz </w:t>
      </w:r>
      <w:r>
        <w:t xml:space="preserve">a </w:t>
      </w:r>
      <w:r w:rsidRPr="00CE7A2F">
        <w:t>údržba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ČSN</w:t>
      </w:r>
      <w:r>
        <w:t xml:space="preserve"> </w:t>
      </w:r>
      <w:r w:rsidRPr="00CE7A2F">
        <w:t>73</w:t>
      </w:r>
      <w:r>
        <w:t xml:space="preserve"> </w:t>
      </w:r>
      <w:r w:rsidRPr="00CE7A2F">
        <w:t>6301</w:t>
      </w:r>
      <w:r>
        <w:t xml:space="preserve"> </w:t>
      </w:r>
      <w:r w:rsidRPr="00CE7A2F">
        <w:t>Projektování železničních</w:t>
      </w:r>
      <w:r>
        <w:t xml:space="preserve"> </w:t>
      </w:r>
      <w:r w:rsidRPr="00CE7A2F">
        <w:t>drah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ČSN</w:t>
      </w:r>
      <w:r>
        <w:t xml:space="preserve"> </w:t>
      </w:r>
      <w:r w:rsidRPr="00CE7A2F">
        <w:t>73</w:t>
      </w:r>
      <w:r>
        <w:t xml:space="preserve"> </w:t>
      </w:r>
      <w:r w:rsidRPr="00CE7A2F">
        <w:t>6310</w:t>
      </w:r>
      <w:r>
        <w:t xml:space="preserve"> </w:t>
      </w:r>
      <w:r w:rsidRPr="00CE7A2F">
        <w:t>Navrhování železničních</w:t>
      </w:r>
      <w:r>
        <w:t xml:space="preserve"> </w:t>
      </w:r>
      <w:r w:rsidRPr="00CE7A2F">
        <w:t>stanic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ČSN</w:t>
      </w:r>
      <w:r>
        <w:t xml:space="preserve"> </w:t>
      </w:r>
      <w:r w:rsidRPr="00CE7A2F">
        <w:t>EN</w:t>
      </w:r>
      <w:r>
        <w:t xml:space="preserve"> </w:t>
      </w:r>
      <w:r w:rsidRPr="00CE7A2F">
        <w:t>15273</w:t>
      </w:r>
      <w:r>
        <w:t xml:space="preserve"> </w:t>
      </w:r>
      <w:r w:rsidRPr="00CE7A2F">
        <w:t>Průjezdné</w:t>
      </w:r>
      <w:r>
        <w:t xml:space="preserve"> </w:t>
      </w:r>
      <w:r w:rsidRPr="00CE7A2F">
        <w:t xml:space="preserve">průřezy </w:t>
      </w:r>
      <w:r>
        <w:t>tratí</w:t>
      </w:r>
      <w:r w:rsidRPr="00CE7A2F">
        <w:t xml:space="preserve"> </w:t>
      </w:r>
      <w:r>
        <w:t xml:space="preserve">a </w:t>
      </w:r>
      <w:r w:rsidRPr="00CE7A2F">
        <w:t>obrysy vozidel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ČSN</w:t>
      </w:r>
      <w:r>
        <w:t xml:space="preserve"> </w:t>
      </w:r>
      <w:r w:rsidRPr="00CE7A2F">
        <w:t>73</w:t>
      </w:r>
      <w:r>
        <w:t xml:space="preserve"> </w:t>
      </w:r>
      <w:r w:rsidRPr="00CE7A2F">
        <w:t xml:space="preserve">4959 Nástupiště </w:t>
      </w:r>
      <w:r>
        <w:t>a</w:t>
      </w:r>
      <w:r w:rsidRPr="00CE7A2F">
        <w:t xml:space="preserve"> nástupištní přístřešky na drahách celostátních, regionálních </w:t>
      </w:r>
      <w:r>
        <w:t>a</w:t>
      </w:r>
      <w:r w:rsidRPr="00CE7A2F">
        <w:t xml:space="preserve"> vlečkách</w:t>
      </w:r>
    </w:p>
    <w:p w:rsidR="008F31EA" w:rsidRPr="00AF7EEC" w:rsidRDefault="008F31EA" w:rsidP="008F31EA">
      <w:pPr>
        <w:numPr>
          <w:ilvl w:val="0"/>
          <w:numId w:val="30"/>
        </w:numPr>
        <w:spacing w:before="80"/>
      </w:pPr>
      <w:r w:rsidRPr="00AF7EEC">
        <w:t>ČSN 83 9061 Technologie vegetačních úprav v krajině - Ochrana stromů, porostů a vegetačních ploch při stavebních pracích</w:t>
      </w:r>
    </w:p>
    <w:p w:rsidR="00AF7EEC" w:rsidRPr="00AF7EEC" w:rsidRDefault="00AF7EEC" w:rsidP="008F31EA">
      <w:pPr>
        <w:numPr>
          <w:ilvl w:val="0"/>
          <w:numId w:val="30"/>
        </w:numPr>
        <w:spacing w:before="80"/>
      </w:pPr>
      <w:r w:rsidRPr="00AF7EEC">
        <w:t>ČSN EN 50122-1</w:t>
      </w:r>
      <w:r>
        <w:t xml:space="preserve"> </w:t>
      </w:r>
      <w:proofErr w:type="spellStart"/>
      <w:r>
        <w:t>ed</w:t>
      </w:r>
      <w:proofErr w:type="spellEnd"/>
      <w:r>
        <w:t xml:space="preserve">. 2 </w:t>
      </w:r>
      <w:r w:rsidRPr="00AF7EEC">
        <w:t>Drážní zařízení - Pevná trakční zařízení - Elektrická bezpečnost, uzemňování a zpětný obvod - Část 1: Ochranná opatření proti úrazu elektrickým proudem</w:t>
      </w:r>
    </w:p>
    <w:p w:rsidR="00AF7EEC" w:rsidRPr="00AF7EEC" w:rsidRDefault="00AF7EEC" w:rsidP="008F31EA">
      <w:pPr>
        <w:numPr>
          <w:ilvl w:val="0"/>
          <w:numId w:val="30"/>
        </w:numPr>
        <w:spacing w:before="80"/>
      </w:pPr>
      <w:r w:rsidRPr="00AF7EEC">
        <w:t xml:space="preserve">ČSN EN 50119 </w:t>
      </w:r>
      <w:proofErr w:type="spellStart"/>
      <w:r w:rsidRPr="00AF7EEC">
        <w:t>ed</w:t>
      </w:r>
      <w:proofErr w:type="spellEnd"/>
      <w:r w:rsidRPr="00AF7EEC">
        <w:t>. 2 Drážní zařízení - Pevná trakční zařízení - Elektrická trakční nadzemní trolejová vedení</w:t>
      </w:r>
    </w:p>
    <w:p w:rsidR="00AF7EEC" w:rsidRPr="00AF7EEC" w:rsidRDefault="00AF7EEC" w:rsidP="00AF7EEC">
      <w:pPr>
        <w:numPr>
          <w:ilvl w:val="0"/>
          <w:numId w:val="30"/>
        </w:numPr>
        <w:spacing w:before="80"/>
      </w:pPr>
      <w:r w:rsidRPr="00AF7EEC">
        <w:t xml:space="preserve">ČSN EN 50149 </w:t>
      </w:r>
      <w:proofErr w:type="spellStart"/>
      <w:r w:rsidRPr="00AF7EEC">
        <w:t>ed</w:t>
      </w:r>
      <w:proofErr w:type="spellEnd"/>
      <w:r w:rsidRPr="00AF7EEC">
        <w:t>. 2 Drážní zařízení - Pevná drážní zařízení - Elektrická trakce - Profilový trolejový vodič z mědi a slitin mědi</w:t>
      </w:r>
    </w:p>
    <w:p w:rsidR="00AF7EEC" w:rsidRPr="00AF7EEC" w:rsidRDefault="00AF7EEC" w:rsidP="00AF7EEC">
      <w:pPr>
        <w:numPr>
          <w:ilvl w:val="0"/>
          <w:numId w:val="30"/>
        </w:numPr>
        <w:spacing w:before="80"/>
      </w:pPr>
      <w:r w:rsidRPr="00AF7EEC">
        <w:t xml:space="preserve">ČSN EN 50367 </w:t>
      </w:r>
      <w:proofErr w:type="spellStart"/>
      <w:r w:rsidRPr="00AF7EEC">
        <w:t>ed</w:t>
      </w:r>
      <w:proofErr w:type="spellEnd"/>
      <w:r w:rsidRPr="00AF7EEC">
        <w:t>. 2</w:t>
      </w:r>
      <w:r>
        <w:t xml:space="preserve"> </w:t>
      </w:r>
      <w:r w:rsidRPr="00AF7EEC">
        <w:t xml:space="preserve">Drážní zařízení - Systémy sběračů proudu - Technická </w:t>
      </w:r>
      <w:proofErr w:type="spellStart"/>
      <w:r w:rsidRPr="00AF7EEC">
        <w:t>kriteria</w:t>
      </w:r>
      <w:proofErr w:type="spellEnd"/>
      <w:r w:rsidRPr="00AF7EEC">
        <w:t xml:space="preserve"> pro interakci mezi pantografovým sběračem a trolejovým vedením (pro dosažení volného přístupu)</w:t>
      </w:r>
    </w:p>
    <w:p w:rsidR="008F31EA" w:rsidRDefault="00A82626" w:rsidP="008F31EA">
      <w:pPr>
        <w:numPr>
          <w:ilvl w:val="0"/>
          <w:numId w:val="30"/>
        </w:numPr>
        <w:spacing w:before="80"/>
      </w:pPr>
      <w:r>
        <w:t xml:space="preserve">SŽDC (ČD) </w:t>
      </w:r>
      <w:r w:rsidR="008F31EA">
        <w:t xml:space="preserve">TNŽ </w:t>
      </w:r>
      <w:r w:rsidR="008F31EA" w:rsidRPr="00CE7A2F">
        <w:t>73 6949 Odvodnění železničních</w:t>
      </w:r>
      <w:r w:rsidR="008F31EA">
        <w:t xml:space="preserve"> tratí</w:t>
      </w:r>
      <w:r w:rsidR="008F31EA" w:rsidRPr="00CE7A2F">
        <w:t xml:space="preserve"> </w:t>
      </w:r>
      <w:r w:rsidR="008F31EA">
        <w:t xml:space="preserve">a </w:t>
      </w:r>
      <w:r w:rsidR="008F31EA" w:rsidRPr="00CE7A2F">
        <w:t>stanic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Technicko-kvalitativní podmínky staveb</w:t>
      </w:r>
      <w:r>
        <w:t xml:space="preserve"> </w:t>
      </w:r>
      <w:r w:rsidRPr="00CE7A2F">
        <w:t>státních</w:t>
      </w:r>
      <w:r>
        <w:t xml:space="preserve"> </w:t>
      </w:r>
      <w:r w:rsidRPr="00CE7A2F">
        <w:t xml:space="preserve">drah </w:t>
      </w:r>
      <w:r>
        <w:t>(z</w:t>
      </w:r>
      <w:r w:rsidRPr="00CE7A2F">
        <w:t xml:space="preserve"> roku</w:t>
      </w:r>
      <w:r>
        <w:t xml:space="preserve"> </w:t>
      </w:r>
      <w:r w:rsidRPr="00CE7A2F">
        <w:t>2000, včetně aktualizací)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SŽDC</w:t>
      </w:r>
      <w:r>
        <w:t xml:space="preserve"> </w:t>
      </w:r>
      <w:r w:rsidRPr="00CE7A2F">
        <w:t xml:space="preserve">D1, Dopravní </w:t>
      </w:r>
      <w:r>
        <w:t xml:space="preserve">a </w:t>
      </w:r>
      <w:r w:rsidRPr="00CE7A2F">
        <w:t>návěstní předpis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SŽDC</w:t>
      </w:r>
      <w:r>
        <w:t xml:space="preserve"> </w:t>
      </w:r>
      <w:r w:rsidRPr="00CE7A2F">
        <w:t>S3, Železniční svršek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SŽDC</w:t>
      </w:r>
      <w:r>
        <w:t xml:space="preserve"> </w:t>
      </w:r>
      <w:r w:rsidRPr="00CE7A2F">
        <w:t>S4, Železniční spodek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SŽDC</w:t>
      </w:r>
      <w:r>
        <w:t xml:space="preserve"> </w:t>
      </w:r>
      <w:r w:rsidRPr="00CE7A2F">
        <w:t>E11</w:t>
      </w:r>
      <w:r>
        <w:t xml:space="preserve"> </w:t>
      </w:r>
      <w:r w:rsidRPr="00CE7A2F">
        <w:t>Předpis pro</w:t>
      </w:r>
      <w:r>
        <w:t xml:space="preserve"> </w:t>
      </w:r>
      <w:r w:rsidRPr="00CE7A2F">
        <w:t>osvětlení venkovních</w:t>
      </w:r>
      <w:r>
        <w:t xml:space="preserve"> </w:t>
      </w:r>
      <w:r w:rsidRPr="00CE7A2F">
        <w:t>železničních</w:t>
      </w:r>
      <w:r>
        <w:t xml:space="preserve"> </w:t>
      </w:r>
      <w:r w:rsidRPr="00CE7A2F">
        <w:t>prostor SŽDC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SŽDC</w:t>
      </w:r>
      <w:r>
        <w:t xml:space="preserve"> </w:t>
      </w:r>
      <w:r w:rsidRPr="00CE7A2F">
        <w:t xml:space="preserve">Bp1, Předpis </w:t>
      </w:r>
      <w:r>
        <w:t xml:space="preserve">o </w:t>
      </w:r>
      <w:r w:rsidRPr="00CE7A2F">
        <w:t>bezpečnosti</w:t>
      </w:r>
      <w:r>
        <w:t xml:space="preserve"> a </w:t>
      </w:r>
      <w:r w:rsidRPr="00CE7A2F">
        <w:t>ochraně zdraví při</w:t>
      </w:r>
      <w:r>
        <w:t xml:space="preserve"> </w:t>
      </w:r>
      <w:r w:rsidRPr="00CE7A2F">
        <w:t>práci</w:t>
      </w:r>
    </w:p>
    <w:p w:rsidR="008F31EA" w:rsidRDefault="008F31EA" w:rsidP="008F31EA">
      <w:pPr>
        <w:numPr>
          <w:ilvl w:val="0"/>
          <w:numId w:val="30"/>
        </w:numPr>
        <w:spacing w:before="80"/>
      </w:pPr>
      <w:r w:rsidRPr="00CE7A2F">
        <w:t>Předpis S5, Správa</w:t>
      </w:r>
      <w:r>
        <w:t xml:space="preserve"> </w:t>
      </w:r>
      <w:r w:rsidRPr="00CE7A2F">
        <w:t>mostních</w:t>
      </w:r>
      <w:r>
        <w:t xml:space="preserve"> </w:t>
      </w:r>
      <w:r w:rsidRPr="00CE7A2F">
        <w:t>objektů</w:t>
      </w:r>
    </w:p>
    <w:p w:rsidR="00684E22" w:rsidRPr="00684E22" w:rsidRDefault="00684E22" w:rsidP="00684E22">
      <w:pPr>
        <w:pStyle w:val="Default"/>
        <w:numPr>
          <w:ilvl w:val="0"/>
          <w:numId w:val="30"/>
        </w:numPr>
        <w:spacing w:line="264" w:lineRule="auto"/>
        <w:rPr>
          <w:rFonts w:cs="Times New Roman"/>
          <w:iCs/>
          <w:color w:val="auto"/>
          <w:sz w:val="22"/>
          <w:szCs w:val="22"/>
        </w:rPr>
      </w:pPr>
      <w:r w:rsidRPr="00684E22">
        <w:rPr>
          <w:rFonts w:cs="Times New Roman"/>
          <w:iCs/>
          <w:color w:val="auto"/>
          <w:sz w:val="22"/>
          <w:szCs w:val="22"/>
        </w:rPr>
        <w:t>Směrnice SŽDC č. 118 Orientační a informační systém v železničních stanicích a na železničních zastávkách</w:t>
      </w:r>
    </w:p>
    <w:p w:rsidR="00A82626" w:rsidRPr="00607F58" w:rsidRDefault="00A82626" w:rsidP="00A82626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20" w:line="264" w:lineRule="auto"/>
        <w:jc w:val="left"/>
        <w:rPr>
          <w:spacing w:val="-4"/>
        </w:rPr>
      </w:pPr>
      <w:r w:rsidRPr="00607F58">
        <w:rPr>
          <w:spacing w:val="-4"/>
        </w:rPr>
        <w:t>SŽDC (ČD) TNŽ 34 2602 Pravidla pro kreslení schémat železničních zabezpečovacích zařízení</w:t>
      </w:r>
    </w:p>
    <w:p w:rsidR="00A82626" w:rsidRPr="00607F58" w:rsidRDefault="00A82626" w:rsidP="00A82626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20" w:line="264" w:lineRule="auto"/>
        <w:jc w:val="left"/>
        <w:rPr>
          <w:spacing w:val="-4"/>
        </w:rPr>
      </w:pPr>
      <w:r w:rsidRPr="00607F58">
        <w:rPr>
          <w:spacing w:val="-4"/>
        </w:rPr>
        <w:t>SŽDC (ČSD) TNŽ 34 2609 Projektování kabelových rozvodů železničních zabezpečovacích zařízení</w:t>
      </w:r>
    </w:p>
    <w:p w:rsidR="00A82626" w:rsidRPr="00607F58" w:rsidRDefault="00A82626" w:rsidP="00A82626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20" w:line="264" w:lineRule="auto"/>
        <w:jc w:val="left"/>
      </w:pPr>
      <w:r w:rsidRPr="00607F58">
        <w:lastRenderedPageBreak/>
        <w:t>SŽDC (ČSD) TNŽ 34 2610 Železniční světelná návěstidla</w:t>
      </w:r>
    </w:p>
    <w:p w:rsidR="00684E22" w:rsidRPr="00684E22" w:rsidRDefault="00684E22" w:rsidP="00684E22">
      <w:pPr>
        <w:pStyle w:val="Default"/>
        <w:numPr>
          <w:ilvl w:val="0"/>
          <w:numId w:val="30"/>
        </w:numPr>
        <w:spacing w:after="120" w:line="264" w:lineRule="auto"/>
        <w:rPr>
          <w:rFonts w:cs="Times New Roman"/>
          <w:iCs/>
          <w:color w:val="auto"/>
          <w:sz w:val="22"/>
          <w:szCs w:val="22"/>
        </w:rPr>
      </w:pPr>
      <w:r w:rsidRPr="00684E22">
        <w:rPr>
          <w:rFonts w:cs="Times New Roman"/>
          <w:iCs/>
          <w:color w:val="auto"/>
          <w:sz w:val="22"/>
          <w:szCs w:val="22"/>
        </w:rPr>
        <w:t>SŽDC D3 Předpis pro zjednodušené řízení drážní dopravy</w:t>
      </w:r>
    </w:p>
    <w:bookmarkEnd w:id="6"/>
    <w:bookmarkEnd w:id="7"/>
    <w:bookmarkEnd w:id="8"/>
    <w:bookmarkEnd w:id="9"/>
    <w:p w:rsidR="00E23E66" w:rsidRDefault="00E23E66" w:rsidP="00493341"/>
    <w:p w:rsidR="008A447A" w:rsidRDefault="008A447A" w:rsidP="00493341"/>
    <w:p w:rsidR="008A447A" w:rsidRDefault="008A447A" w:rsidP="00493341"/>
    <w:p w:rsidR="00BB4164" w:rsidRPr="00252146" w:rsidRDefault="00252146" w:rsidP="00493341">
      <w:pPr>
        <w:rPr>
          <w:b/>
        </w:rPr>
      </w:pPr>
      <w:r>
        <w:t>Průvodní</w:t>
      </w:r>
      <w:r w:rsidR="00BB4164" w:rsidRPr="009C35D4">
        <w:t xml:space="preserve"> zprávu zpracoval:</w:t>
      </w:r>
      <w:r w:rsidR="00BB4164" w:rsidRPr="009C35D4">
        <w:tab/>
      </w:r>
      <w:r w:rsidR="00BB4164" w:rsidRPr="009C35D4">
        <w:tab/>
      </w:r>
      <w:r w:rsidR="00BB4164" w:rsidRPr="009C35D4">
        <w:tab/>
      </w:r>
      <w:r w:rsidR="00BB4164" w:rsidRPr="009C35D4">
        <w:tab/>
      </w:r>
      <w:r w:rsidR="003304C9">
        <w:tab/>
      </w:r>
      <w:r w:rsidR="00BB4164" w:rsidRPr="00252146">
        <w:rPr>
          <w:b/>
        </w:rPr>
        <w:t xml:space="preserve">Ing. </w:t>
      </w:r>
      <w:r w:rsidR="00E15414">
        <w:rPr>
          <w:b/>
        </w:rPr>
        <w:t>Emil Špaček</w:t>
      </w:r>
    </w:p>
    <w:p w:rsidR="00BB4164" w:rsidRPr="009C35D4" w:rsidRDefault="00BB4164" w:rsidP="00493341"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  <w:t>Tel: +420</w:t>
      </w:r>
      <w:r w:rsidR="0033433B">
        <w:t> </w:t>
      </w:r>
      <w:r w:rsidR="00E15414">
        <w:t>603</w:t>
      </w:r>
      <w:r w:rsidR="0033433B">
        <w:t> </w:t>
      </w:r>
      <w:r w:rsidR="00E15414">
        <w:t>775</w:t>
      </w:r>
      <w:r w:rsidR="0033433B">
        <w:t xml:space="preserve"> </w:t>
      </w:r>
      <w:r w:rsidR="00E15414">
        <w:t>232</w:t>
      </w:r>
    </w:p>
    <w:p w:rsidR="00454D9A" w:rsidRPr="00454D9A" w:rsidRDefault="00BB4164" w:rsidP="00493341"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</w:r>
      <w:r w:rsidRPr="009C35D4">
        <w:tab/>
        <w:t xml:space="preserve">E-mail: </w:t>
      </w:r>
      <w:bookmarkEnd w:id="0"/>
      <w:r w:rsidR="00454D9A">
        <w:fldChar w:fldCharType="begin"/>
      </w:r>
      <w:r w:rsidR="00454D9A">
        <w:instrText xml:space="preserve"> HYPERLINK "mailto:</w:instrText>
      </w:r>
      <w:r w:rsidR="00454D9A" w:rsidRPr="00454D9A">
        <w:instrText>emil.spacek</w:instrText>
      </w:r>
      <w:r w:rsidR="00454D9A" w:rsidRPr="00CF4EED">
        <w:rPr>
          <w:lang w:val="en-GB"/>
        </w:rPr>
        <w:instrText>@</w:instrText>
      </w:r>
      <w:r w:rsidR="00454D9A">
        <w:instrText xml:space="preserve">sagasta.cz" </w:instrText>
      </w:r>
      <w:r w:rsidR="00454D9A">
        <w:fldChar w:fldCharType="separate"/>
      </w:r>
      <w:r w:rsidR="00454D9A" w:rsidRPr="003C2521">
        <w:rPr>
          <w:rStyle w:val="Hypertextovodkaz"/>
        </w:rPr>
        <w:t>emil.spacek</w:t>
      </w:r>
      <w:r w:rsidR="00454D9A" w:rsidRPr="00CF4EED">
        <w:rPr>
          <w:rStyle w:val="Hypertextovodkaz"/>
          <w:lang w:val="en-GB"/>
        </w:rPr>
        <w:t>@</w:t>
      </w:r>
      <w:r w:rsidR="00454D9A" w:rsidRPr="003C2521">
        <w:rPr>
          <w:rStyle w:val="Hypertextovodkaz"/>
        </w:rPr>
        <w:t>sagasta.cz</w:t>
      </w:r>
      <w:r w:rsidR="00454D9A">
        <w:fldChar w:fldCharType="end"/>
      </w:r>
    </w:p>
    <w:sectPr w:rsidR="00454D9A" w:rsidRPr="00454D9A" w:rsidSect="00EA75CB">
      <w:headerReference w:type="default" r:id="rId8"/>
      <w:footerReference w:type="default" r:id="rId9"/>
      <w:pgSz w:w="11907" w:h="16840" w:code="9"/>
      <w:pgMar w:top="1418" w:right="1418" w:bottom="1418" w:left="1418" w:header="709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7D9" w:rsidRDefault="00A767D9">
      <w:r>
        <w:separator/>
      </w:r>
    </w:p>
    <w:p w:rsidR="00A767D9" w:rsidRDefault="00A767D9"/>
  </w:endnote>
  <w:endnote w:type="continuationSeparator" w:id="0">
    <w:p w:rsidR="00A767D9" w:rsidRDefault="00A767D9">
      <w:r>
        <w:continuationSeparator/>
      </w:r>
    </w:p>
    <w:p w:rsidR="00A767D9" w:rsidRDefault="00A767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2D1" w:rsidRDefault="00A342D1" w:rsidP="001944A4">
    <w:pPr>
      <w:pStyle w:val="Zpat"/>
      <w:spacing w:before="0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6107A">
      <w:rPr>
        <w:rStyle w:val="slostrnky"/>
        <w:noProof/>
      </w:rPr>
      <w:t>6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7D9" w:rsidRDefault="00A767D9">
      <w:r>
        <w:separator/>
      </w:r>
    </w:p>
    <w:p w:rsidR="00A767D9" w:rsidRDefault="00A767D9"/>
  </w:footnote>
  <w:footnote w:type="continuationSeparator" w:id="0">
    <w:p w:rsidR="00A767D9" w:rsidRDefault="00A767D9">
      <w:r>
        <w:continuationSeparator/>
      </w:r>
    </w:p>
    <w:p w:rsidR="00A767D9" w:rsidRDefault="00A767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2D1" w:rsidRPr="00D822B7" w:rsidRDefault="00CF4EED" w:rsidP="003874C0">
    <w:pPr>
      <w:pStyle w:val="Zhlav"/>
      <w:rPr>
        <w:lang w:val="cs-CZ"/>
      </w:rPr>
    </w:pPr>
    <w:r>
      <w:rPr>
        <w:lang w:val="cs-CZ"/>
      </w:rPr>
      <w:t>Oprava kolejí, výhybek a nástupišť v ŽST Strážnice</w:t>
    </w:r>
  </w:p>
  <w:p w:rsidR="00A342D1" w:rsidRDefault="00A342D1">
    <w:pPr>
      <w:pStyle w:val="Zhlav"/>
    </w:pPr>
    <w:r>
      <w:t>Průvodní 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A9C3B1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16A04128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751AD6C0"/>
    <w:lvl w:ilvl="0">
      <w:numFmt w:val="decimal"/>
      <w:lvlText w:val="*"/>
      <w:lvlJc w:val="left"/>
    </w:lvl>
  </w:abstractNum>
  <w:abstractNum w:abstractNumId="3" w15:restartNumberingAfterBreak="0">
    <w:nsid w:val="0037651E"/>
    <w:multiLevelType w:val="hybridMultilevel"/>
    <w:tmpl w:val="FB825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120A2A"/>
    <w:multiLevelType w:val="hybridMultilevel"/>
    <w:tmpl w:val="08DC51BA"/>
    <w:lvl w:ilvl="0" w:tplc="288A89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4D17F75"/>
    <w:multiLevelType w:val="hybridMultilevel"/>
    <w:tmpl w:val="17A0A2A6"/>
    <w:lvl w:ilvl="0" w:tplc="38C09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654F17"/>
    <w:multiLevelType w:val="hybridMultilevel"/>
    <w:tmpl w:val="6E44B72A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726E79A6">
      <w:numFmt w:val="bullet"/>
      <w:lvlText w:val="—"/>
      <w:lvlJc w:val="left"/>
      <w:pPr>
        <w:tabs>
          <w:tab w:val="num" w:pos="2869"/>
        </w:tabs>
        <w:ind w:left="2869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3D3398D"/>
    <w:multiLevelType w:val="singleLevel"/>
    <w:tmpl w:val="1BC0077C"/>
    <w:lvl w:ilvl="0">
      <w:start w:val="1"/>
      <w:numFmt w:val="bullet"/>
      <w:pStyle w:val="Seznamsodrkami2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8" w15:restartNumberingAfterBreak="0">
    <w:nsid w:val="1AA73256"/>
    <w:multiLevelType w:val="hybridMultilevel"/>
    <w:tmpl w:val="7D3A93D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72938"/>
    <w:multiLevelType w:val="hybridMultilevel"/>
    <w:tmpl w:val="12BE8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E4852"/>
    <w:multiLevelType w:val="hybridMultilevel"/>
    <w:tmpl w:val="5182669A"/>
    <w:lvl w:ilvl="0" w:tplc="993056A8">
      <w:start w:val="1"/>
      <w:numFmt w:val="bullet"/>
      <w:pStyle w:val="Nadpis1-upraveny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pStyle w:val="Nadpis2-upraveny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8E45F43"/>
    <w:multiLevelType w:val="hybridMultilevel"/>
    <w:tmpl w:val="A13850E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5726D"/>
    <w:multiLevelType w:val="hybridMultilevel"/>
    <w:tmpl w:val="1D9AF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A5D18"/>
    <w:multiLevelType w:val="hybridMultilevel"/>
    <w:tmpl w:val="58F4F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52E63"/>
    <w:multiLevelType w:val="hybridMultilevel"/>
    <w:tmpl w:val="9D927A4E"/>
    <w:lvl w:ilvl="0" w:tplc="35CEA1E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</w:lvl>
    <w:lvl w:ilvl="3" w:tplc="0405000F" w:tentative="1">
      <w:start w:val="1"/>
      <w:numFmt w:val="decimal"/>
      <w:lvlText w:val="%4."/>
      <w:lvlJc w:val="left"/>
      <w:pPr>
        <w:ind w:left="2974" w:hanging="360"/>
      </w:p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</w:lvl>
    <w:lvl w:ilvl="6" w:tplc="0405000F" w:tentative="1">
      <w:start w:val="1"/>
      <w:numFmt w:val="decimal"/>
      <w:lvlText w:val="%7."/>
      <w:lvlJc w:val="left"/>
      <w:pPr>
        <w:ind w:left="5134" w:hanging="360"/>
      </w:p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39F954D2"/>
    <w:multiLevelType w:val="hybridMultilevel"/>
    <w:tmpl w:val="942CEC40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3B737444"/>
    <w:multiLevelType w:val="hybridMultilevel"/>
    <w:tmpl w:val="4F7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F0A54"/>
    <w:multiLevelType w:val="hybridMultilevel"/>
    <w:tmpl w:val="B95ECA3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077139"/>
    <w:multiLevelType w:val="hybridMultilevel"/>
    <w:tmpl w:val="69AC735E"/>
    <w:lvl w:ilvl="0" w:tplc="289A27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EE126F"/>
    <w:multiLevelType w:val="hybridMultilevel"/>
    <w:tmpl w:val="5A8C43CC"/>
    <w:lvl w:ilvl="0" w:tplc="730CF0F6">
      <w:start w:val="1"/>
      <w:numFmt w:val="bullet"/>
      <w:pStyle w:val="Seznam10-odrkami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6F2744"/>
    <w:multiLevelType w:val="hybridMultilevel"/>
    <w:tmpl w:val="34BC740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CD4695"/>
    <w:multiLevelType w:val="hybridMultilevel"/>
    <w:tmpl w:val="1AB043D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4C2209"/>
    <w:multiLevelType w:val="hybridMultilevel"/>
    <w:tmpl w:val="4D4024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5AC338E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F76088"/>
    <w:multiLevelType w:val="multilevel"/>
    <w:tmpl w:val="25B03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A2550CB"/>
    <w:multiLevelType w:val="hybridMultilevel"/>
    <w:tmpl w:val="D62033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B41FD8"/>
    <w:multiLevelType w:val="hybridMultilevel"/>
    <w:tmpl w:val="46DAA002"/>
    <w:lvl w:ilvl="0" w:tplc="0312279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DB3048F"/>
    <w:multiLevelType w:val="hybridMultilevel"/>
    <w:tmpl w:val="2698DC48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39019C"/>
    <w:multiLevelType w:val="hybridMultilevel"/>
    <w:tmpl w:val="135E4E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</w:num>
  <w:num w:numId="3">
    <w:abstractNumId w:val="10"/>
  </w:num>
  <w:num w:numId="4">
    <w:abstractNumId w:val="7"/>
  </w:num>
  <w:num w:numId="5">
    <w:abstractNumId w:val="0"/>
  </w:num>
  <w:num w:numId="6">
    <w:abstractNumId w:val="26"/>
  </w:num>
  <w:num w:numId="7">
    <w:abstractNumId w:val="22"/>
  </w:num>
  <w:num w:numId="8">
    <w:abstractNumId w:val="12"/>
  </w:num>
  <w:num w:numId="9">
    <w:abstractNumId w:val="13"/>
  </w:num>
  <w:num w:numId="10">
    <w:abstractNumId w:val="27"/>
  </w:num>
  <w:num w:numId="11">
    <w:abstractNumId w:val="24"/>
  </w:num>
  <w:num w:numId="12">
    <w:abstractNumId w:val="8"/>
  </w:num>
  <w:num w:numId="13">
    <w:abstractNumId w:val="21"/>
  </w:num>
  <w:num w:numId="14">
    <w:abstractNumId w:val="11"/>
  </w:num>
  <w:num w:numId="15">
    <w:abstractNumId w:val="20"/>
  </w:num>
  <w:num w:numId="16">
    <w:abstractNumId w:val="17"/>
  </w:num>
  <w:num w:numId="17">
    <w:abstractNumId w:val="18"/>
  </w:num>
  <w:num w:numId="18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4"/>
  </w:num>
  <w:num w:numId="20">
    <w:abstractNumId w:val="25"/>
  </w:num>
  <w:num w:numId="21">
    <w:abstractNumId w:val="16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4"/>
  </w:num>
  <w:num w:numId="30">
    <w:abstractNumId w:val="3"/>
  </w:num>
  <w:num w:numId="31">
    <w:abstractNumId w:val="1"/>
  </w:num>
  <w:num w:numId="32">
    <w:abstractNumId w:val="1"/>
  </w:num>
  <w:num w:numId="33">
    <w:abstractNumId w:val="23"/>
  </w:num>
  <w:num w:numId="34">
    <w:abstractNumId w:val="9"/>
  </w:num>
  <w:num w:numId="35">
    <w:abstractNumId w:val="1"/>
  </w:num>
  <w:num w:numId="36">
    <w:abstractNumId w:val="5"/>
  </w:num>
  <w:num w:numId="37">
    <w:abstractNumId w:val="6"/>
  </w:num>
  <w:num w:numId="38">
    <w:abstractNumId w:val="15"/>
  </w:num>
  <w:num w:numId="39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2C8"/>
    <w:rsid w:val="0000065F"/>
    <w:rsid w:val="0000186A"/>
    <w:rsid w:val="00001B1A"/>
    <w:rsid w:val="0000269B"/>
    <w:rsid w:val="000031E4"/>
    <w:rsid w:val="00003ADF"/>
    <w:rsid w:val="00004C82"/>
    <w:rsid w:val="00004FD1"/>
    <w:rsid w:val="00005837"/>
    <w:rsid w:val="00005C39"/>
    <w:rsid w:val="000113B4"/>
    <w:rsid w:val="00011BCB"/>
    <w:rsid w:val="00013024"/>
    <w:rsid w:val="0001677C"/>
    <w:rsid w:val="00016A88"/>
    <w:rsid w:val="00016EF4"/>
    <w:rsid w:val="000209C6"/>
    <w:rsid w:val="00025749"/>
    <w:rsid w:val="00026A2E"/>
    <w:rsid w:val="00027C13"/>
    <w:rsid w:val="00031A05"/>
    <w:rsid w:val="00031A95"/>
    <w:rsid w:val="000349D1"/>
    <w:rsid w:val="0003669E"/>
    <w:rsid w:val="00036A0C"/>
    <w:rsid w:val="000374CA"/>
    <w:rsid w:val="00037FFB"/>
    <w:rsid w:val="000409CE"/>
    <w:rsid w:val="00041918"/>
    <w:rsid w:val="00042ADF"/>
    <w:rsid w:val="00043AB5"/>
    <w:rsid w:val="00045BE3"/>
    <w:rsid w:val="00046380"/>
    <w:rsid w:val="00046A7F"/>
    <w:rsid w:val="00051923"/>
    <w:rsid w:val="00060C62"/>
    <w:rsid w:val="000627A5"/>
    <w:rsid w:val="00062A24"/>
    <w:rsid w:val="00063894"/>
    <w:rsid w:val="00063975"/>
    <w:rsid w:val="00066F30"/>
    <w:rsid w:val="0007005F"/>
    <w:rsid w:val="00071239"/>
    <w:rsid w:val="000713F5"/>
    <w:rsid w:val="0007215E"/>
    <w:rsid w:val="000724CA"/>
    <w:rsid w:val="00076755"/>
    <w:rsid w:val="00080EA1"/>
    <w:rsid w:val="0008356B"/>
    <w:rsid w:val="00083855"/>
    <w:rsid w:val="00085390"/>
    <w:rsid w:val="00090098"/>
    <w:rsid w:val="000903C2"/>
    <w:rsid w:val="00092AA1"/>
    <w:rsid w:val="00095B45"/>
    <w:rsid w:val="00095BBF"/>
    <w:rsid w:val="00096D8B"/>
    <w:rsid w:val="000A05F3"/>
    <w:rsid w:val="000A48F4"/>
    <w:rsid w:val="000A5CF3"/>
    <w:rsid w:val="000A7EE9"/>
    <w:rsid w:val="000B0D9F"/>
    <w:rsid w:val="000B1BCD"/>
    <w:rsid w:val="000B1CA8"/>
    <w:rsid w:val="000B1D8C"/>
    <w:rsid w:val="000B1F21"/>
    <w:rsid w:val="000B24B9"/>
    <w:rsid w:val="000B311F"/>
    <w:rsid w:val="000B4C5A"/>
    <w:rsid w:val="000B6451"/>
    <w:rsid w:val="000B656A"/>
    <w:rsid w:val="000B791A"/>
    <w:rsid w:val="000C0E5A"/>
    <w:rsid w:val="000C23AC"/>
    <w:rsid w:val="000C389B"/>
    <w:rsid w:val="000C6383"/>
    <w:rsid w:val="000C6A5F"/>
    <w:rsid w:val="000C6E2E"/>
    <w:rsid w:val="000C7198"/>
    <w:rsid w:val="000C76B3"/>
    <w:rsid w:val="000D084E"/>
    <w:rsid w:val="000D0DB2"/>
    <w:rsid w:val="000D1315"/>
    <w:rsid w:val="000D1810"/>
    <w:rsid w:val="000D22AA"/>
    <w:rsid w:val="000D56D4"/>
    <w:rsid w:val="000D6C83"/>
    <w:rsid w:val="000E0490"/>
    <w:rsid w:val="000E0FAA"/>
    <w:rsid w:val="000E1F25"/>
    <w:rsid w:val="000E27EE"/>
    <w:rsid w:val="000E43E7"/>
    <w:rsid w:val="000F0857"/>
    <w:rsid w:val="000F3941"/>
    <w:rsid w:val="000F3F0C"/>
    <w:rsid w:val="000F5F8E"/>
    <w:rsid w:val="000F659E"/>
    <w:rsid w:val="000F7CEF"/>
    <w:rsid w:val="001028A8"/>
    <w:rsid w:val="00102ABA"/>
    <w:rsid w:val="001052ED"/>
    <w:rsid w:val="0011077D"/>
    <w:rsid w:val="00112C0E"/>
    <w:rsid w:val="001139DD"/>
    <w:rsid w:val="00113EA0"/>
    <w:rsid w:val="001172F6"/>
    <w:rsid w:val="0011752D"/>
    <w:rsid w:val="00117FC9"/>
    <w:rsid w:val="001217EF"/>
    <w:rsid w:val="00121827"/>
    <w:rsid w:val="001219D2"/>
    <w:rsid w:val="00121A9D"/>
    <w:rsid w:val="00125A11"/>
    <w:rsid w:val="00125BF1"/>
    <w:rsid w:val="00125D8E"/>
    <w:rsid w:val="001262F2"/>
    <w:rsid w:val="001263C7"/>
    <w:rsid w:val="00134922"/>
    <w:rsid w:val="00134F49"/>
    <w:rsid w:val="0014086D"/>
    <w:rsid w:val="001408D6"/>
    <w:rsid w:val="00140E9D"/>
    <w:rsid w:val="0014672E"/>
    <w:rsid w:val="001508A1"/>
    <w:rsid w:val="001558B1"/>
    <w:rsid w:val="00156A53"/>
    <w:rsid w:val="00164497"/>
    <w:rsid w:val="001651AF"/>
    <w:rsid w:val="00165265"/>
    <w:rsid w:val="001660B2"/>
    <w:rsid w:val="00177FFB"/>
    <w:rsid w:val="001812CB"/>
    <w:rsid w:val="0018176F"/>
    <w:rsid w:val="00183429"/>
    <w:rsid w:val="0018411B"/>
    <w:rsid w:val="001865AC"/>
    <w:rsid w:val="001944A4"/>
    <w:rsid w:val="00194E4E"/>
    <w:rsid w:val="00196DFF"/>
    <w:rsid w:val="00197E04"/>
    <w:rsid w:val="001A081C"/>
    <w:rsid w:val="001A0CC0"/>
    <w:rsid w:val="001A13DB"/>
    <w:rsid w:val="001A5D0B"/>
    <w:rsid w:val="001A672A"/>
    <w:rsid w:val="001A7464"/>
    <w:rsid w:val="001A74F3"/>
    <w:rsid w:val="001A7D2B"/>
    <w:rsid w:val="001B0118"/>
    <w:rsid w:val="001B0740"/>
    <w:rsid w:val="001B2592"/>
    <w:rsid w:val="001B33D1"/>
    <w:rsid w:val="001C125F"/>
    <w:rsid w:val="001D0141"/>
    <w:rsid w:val="001D2DCD"/>
    <w:rsid w:val="001D47FF"/>
    <w:rsid w:val="001D5D0C"/>
    <w:rsid w:val="001D61DD"/>
    <w:rsid w:val="001D71C1"/>
    <w:rsid w:val="001E08FA"/>
    <w:rsid w:val="001E17F3"/>
    <w:rsid w:val="001E2770"/>
    <w:rsid w:val="001E29EC"/>
    <w:rsid w:val="001E39D4"/>
    <w:rsid w:val="001E56C7"/>
    <w:rsid w:val="001E61C6"/>
    <w:rsid w:val="001E705B"/>
    <w:rsid w:val="001F1359"/>
    <w:rsid w:val="001F2DF8"/>
    <w:rsid w:val="001F4796"/>
    <w:rsid w:val="001F4DE8"/>
    <w:rsid w:val="001F5C6F"/>
    <w:rsid w:val="0020023C"/>
    <w:rsid w:val="00200ECB"/>
    <w:rsid w:val="0020317C"/>
    <w:rsid w:val="002059B0"/>
    <w:rsid w:val="00205FA6"/>
    <w:rsid w:val="00207BC3"/>
    <w:rsid w:val="00210CB7"/>
    <w:rsid w:val="002161A6"/>
    <w:rsid w:val="00217119"/>
    <w:rsid w:val="002202D2"/>
    <w:rsid w:val="00222832"/>
    <w:rsid w:val="00223C0F"/>
    <w:rsid w:val="00225D26"/>
    <w:rsid w:val="00227814"/>
    <w:rsid w:val="00234FF3"/>
    <w:rsid w:val="00240AE2"/>
    <w:rsid w:val="002431AD"/>
    <w:rsid w:val="0024374B"/>
    <w:rsid w:val="00243F17"/>
    <w:rsid w:val="00245C89"/>
    <w:rsid w:val="002465DD"/>
    <w:rsid w:val="00250AC1"/>
    <w:rsid w:val="00252146"/>
    <w:rsid w:val="00256D40"/>
    <w:rsid w:val="0026136C"/>
    <w:rsid w:val="002621EF"/>
    <w:rsid w:val="00262F32"/>
    <w:rsid w:val="00262F3E"/>
    <w:rsid w:val="00265B53"/>
    <w:rsid w:val="00266B8D"/>
    <w:rsid w:val="00267EC1"/>
    <w:rsid w:val="0027456E"/>
    <w:rsid w:val="00275ED9"/>
    <w:rsid w:val="002766D9"/>
    <w:rsid w:val="002804F1"/>
    <w:rsid w:val="002805E8"/>
    <w:rsid w:val="00280C30"/>
    <w:rsid w:val="002874AF"/>
    <w:rsid w:val="00292DF2"/>
    <w:rsid w:val="00294E18"/>
    <w:rsid w:val="0029686B"/>
    <w:rsid w:val="00297C33"/>
    <w:rsid w:val="002A1223"/>
    <w:rsid w:val="002A170D"/>
    <w:rsid w:val="002A1750"/>
    <w:rsid w:val="002A2635"/>
    <w:rsid w:val="002A35C3"/>
    <w:rsid w:val="002A42C8"/>
    <w:rsid w:val="002A5D0C"/>
    <w:rsid w:val="002A787D"/>
    <w:rsid w:val="002B0FF8"/>
    <w:rsid w:val="002B1E11"/>
    <w:rsid w:val="002B26FB"/>
    <w:rsid w:val="002B3313"/>
    <w:rsid w:val="002B40F6"/>
    <w:rsid w:val="002B50A3"/>
    <w:rsid w:val="002B72A0"/>
    <w:rsid w:val="002C3A5F"/>
    <w:rsid w:val="002C3CA2"/>
    <w:rsid w:val="002C4221"/>
    <w:rsid w:val="002C577F"/>
    <w:rsid w:val="002C6199"/>
    <w:rsid w:val="002C71A5"/>
    <w:rsid w:val="002C78D1"/>
    <w:rsid w:val="002D1076"/>
    <w:rsid w:val="002D1A98"/>
    <w:rsid w:val="002D3233"/>
    <w:rsid w:val="002D580D"/>
    <w:rsid w:val="002D5FAF"/>
    <w:rsid w:val="002D64DB"/>
    <w:rsid w:val="002E19A3"/>
    <w:rsid w:val="002E439D"/>
    <w:rsid w:val="002E5B9C"/>
    <w:rsid w:val="002E67E6"/>
    <w:rsid w:val="002E73DF"/>
    <w:rsid w:val="002E74D9"/>
    <w:rsid w:val="002F0058"/>
    <w:rsid w:val="002F188D"/>
    <w:rsid w:val="002F3AF1"/>
    <w:rsid w:val="002F3B11"/>
    <w:rsid w:val="002F7DD4"/>
    <w:rsid w:val="0030174F"/>
    <w:rsid w:val="00303699"/>
    <w:rsid w:val="003044B4"/>
    <w:rsid w:val="003046A2"/>
    <w:rsid w:val="00310BBC"/>
    <w:rsid w:val="00312936"/>
    <w:rsid w:val="00313956"/>
    <w:rsid w:val="00315865"/>
    <w:rsid w:val="00322C87"/>
    <w:rsid w:val="003268F8"/>
    <w:rsid w:val="00326C6F"/>
    <w:rsid w:val="003304C9"/>
    <w:rsid w:val="00331031"/>
    <w:rsid w:val="0033433B"/>
    <w:rsid w:val="0033524E"/>
    <w:rsid w:val="00336997"/>
    <w:rsid w:val="0034078D"/>
    <w:rsid w:val="00344131"/>
    <w:rsid w:val="003458AC"/>
    <w:rsid w:val="0035224E"/>
    <w:rsid w:val="003525D4"/>
    <w:rsid w:val="00356441"/>
    <w:rsid w:val="00361C3B"/>
    <w:rsid w:val="00363DD5"/>
    <w:rsid w:val="00365944"/>
    <w:rsid w:val="00366460"/>
    <w:rsid w:val="00370187"/>
    <w:rsid w:val="0037130E"/>
    <w:rsid w:val="00371C1B"/>
    <w:rsid w:val="00371E45"/>
    <w:rsid w:val="003725AD"/>
    <w:rsid w:val="00372696"/>
    <w:rsid w:val="0037336B"/>
    <w:rsid w:val="00374392"/>
    <w:rsid w:val="003805A0"/>
    <w:rsid w:val="00380ED1"/>
    <w:rsid w:val="0038141E"/>
    <w:rsid w:val="00382B19"/>
    <w:rsid w:val="00383ABE"/>
    <w:rsid w:val="003874C0"/>
    <w:rsid w:val="0039145C"/>
    <w:rsid w:val="00393B96"/>
    <w:rsid w:val="00394A50"/>
    <w:rsid w:val="00396BBE"/>
    <w:rsid w:val="00397F90"/>
    <w:rsid w:val="003A18A8"/>
    <w:rsid w:val="003A24CC"/>
    <w:rsid w:val="003A2F6C"/>
    <w:rsid w:val="003B004B"/>
    <w:rsid w:val="003B1AE4"/>
    <w:rsid w:val="003B1B7D"/>
    <w:rsid w:val="003B2226"/>
    <w:rsid w:val="003B3AFC"/>
    <w:rsid w:val="003B7774"/>
    <w:rsid w:val="003C0911"/>
    <w:rsid w:val="003C2EC9"/>
    <w:rsid w:val="003C4CCC"/>
    <w:rsid w:val="003D1C05"/>
    <w:rsid w:val="003D21F0"/>
    <w:rsid w:val="003D3F59"/>
    <w:rsid w:val="003D40A2"/>
    <w:rsid w:val="003D6D72"/>
    <w:rsid w:val="003E0A83"/>
    <w:rsid w:val="003E0E7F"/>
    <w:rsid w:val="003E115F"/>
    <w:rsid w:val="003E2991"/>
    <w:rsid w:val="003E5041"/>
    <w:rsid w:val="003E5054"/>
    <w:rsid w:val="003E50A0"/>
    <w:rsid w:val="003E56A3"/>
    <w:rsid w:val="003E7D6E"/>
    <w:rsid w:val="003E7D89"/>
    <w:rsid w:val="003F216B"/>
    <w:rsid w:val="003F27F9"/>
    <w:rsid w:val="003F5492"/>
    <w:rsid w:val="003F60F2"/>
    <w:rsid w:val="003F61F5"/>
    <w:rsid w:val="004028C4"/>
    <w:rsid w:val="004043D1"/>
    <w:rsid w:val="0041211E"/>
    <w:rsid w:val="00413590"/>
    <w:rsid w:val="00413709"/>
    <w:rsid w:val="0041457C"/>
    <w:rsid w:val="00414A3D"/>
    <w:rsid w:val="00414AF3"/>
    <w:rsid w:val="00415379"/>
    <w:rsid w:val="00415A77"/>
    <w:rsid w:val="0042051D"/>
    <w:rsid w:val="004239AE"/>
    <w:rsid w:val="00424E73"/>
    <w:rsid w:val="00431E6E"/>
    <w:rsid w:val="0043482E"/>
    <w:rsid w:val="004405C0"/>
    <w:rsid w:val="004414E7"/>
    <w:rsid w:val="00441C99"/>
    <w:rsid w:val="00441E80"/>
    <w:rsid w:val="00442171"/>
    <w:rsid w:val="00442195"/>
    <w:rsid w:val="00442CD5"/>
    <w:rsid w:val="004434EC"/>
    <w:rsid w:val="00443AE2"/>
    <w:rsid w:val="00450C6A"/>
    <w:rsid w:val="00453851"/>
    <w:rsid w:val="00454D9A"/>
    <w:rsid w:val="00455100"/>
    <w:rsid w:val="004564B3"/>
    <w:rsid w:val="00456A55"/>
    <w:rsid w:val="00456A6D"/>
    <w:rsid w:val="004572A8"/>
    <w:rsid w:val="00460240"/>
    <w:rsid w:val="0046026A"/>
    <w:rsid w:val="00461C28"/>
    <w:rsid w:val="00463CBD"/>
    <w:rsid w:val="00465009"/>
    <w:rsid w:val="00465DA9"/>
    <w:rsid w:val="004673C0"/>
    <w:rsid w:val="004673C5"/>
    <w:rsid w:val="00470A74"/>
    <w:rsid w:val="00471625"/>
    <w:rsid w:val="00473B5B"/>
    <w:rsid w:val="004759E1"/>
    <w:rsid w:val="00475E76"/>
    <w:rsid w:val="00477692"/>
    <w:rsid w:val="004834E6"/>
    <w:rsid w:val="00485BA2"/>
    <w:rsid w:val="00486D0E"/>
    <w:rsid w:val="00487D98"/>
    <w:rsid w:val="00491298"/>
    <w:rsid w:val="00492B8A"/>
    <w:rsid w:val="00493341"/>
    <w:rsid w:val="004935BC"/>
    <w:rsid w:val="00496BED"/>
    <w:rsid w:val="00496D67"/>
    <w:rsid w:val="00496F35"/>
    <w:rsid w:val="004A18CA"/>
    <w:rsid w:val="004A3F0D"/>
    <w:rsid w:val="004A5A41"/>
    <w:rsid w:val="004A7CCC"/>
    <w:rsid w:val="004B1770"/>
    <w:rsid w:val="004B4368"/>
    <w:rsid w:val="004B7468"/>
    <w:rsid w:val="004C3592"/>
    <w:rsid w:val="004C47E4"/>
    <w:rsid w:val="004C49A2"/>
    <w:rsid w:val="004C54AC"/>
    <w:rsid w:val="004C5E99"/>
    <w:rsid w:val="004C6AC4"/>
    <w:rsid w:val="004D27D8"/>
    <w:rsid w:val="004D4AAE"/>
    <w:rsid w:val="004D4B5F"/>
    <w:rsid w:val="004D4CC6"/>
    <w:rsid w:val="004D507E"/>
    <w:rsid w:val="004D67F3"/>
    <w:rsid w:val="004D6C3D"/>
    <w:rsid w:val="004D7DB8"/>
    <w:rsid w:val="004E1362"/>
    <w:rsid w:val="004E1CE4"/>
    <w:rsid w:val="004E333C"/>
    <w:rsid w:val="004E675D"/>
    <w:rsid w:val="004E7437"/>
    <w:rsid w:val="004F11A7"/>
    <w:rsid w:val="004F1C23"/>
    <w:rsid w:val="004F27CE"/>
    <w:rsid w:val="004F73BB"/>
    <w:rsid w:val="0050259C"/>
    <w:rsid w:val="00503302"/>
    <w:rsid w:val="005036F6"/>
    <w:rsid w:val="00503706"/>
    <w:rsid w:val="00503869"/>
    <w:rsid w:val="00503AEF"/>
    <w:rsid w:val="00504795"/>
    <w:rsid w:val="00512459"/>
    <w:rsid w:val="005154F3"/>
    <w:rsid w:val="005165E9"/>
    <w:rsid w:val="00517BB9"/>
    <w:rsid w:val="00520247"/>
    <w:rsid w:val="00520544"/>
    <w:rsid w:val="00521442"/>
    <w:rsid w:val="00521D2D"/>
    <w:rsid w:val="005229A6"/>
    <w:rsid w:val="00523FC3"/>
    <w:rsid w:val="00527591"/>
    <w:rsid w:val="00530D10"/>
    <w:rsid w:val="0053431B"/>
    <w:rsid w:val="00534887"/>
    <w:rsid w:val="00534E06"/>
    <w:rsid w:val="00535D3D"/>
    <w:rsid w:val="00540365"/>
    <w:rsid w:val="005403D0"/>
    <w:rsid w:val="00540815"/>
    <w:rsid w:val="00541161"/>
    <w:rsid w:val="005440B3"/>
    <w:rsid w:val="00545010"/>
    <w:rsid w:val="0055011D"/>
    <w:rsid w:val="0056107A"/>
    <w:rsid w:val="0056112A"/>
    <w:rsid w:val="00563072"/>
    <w:rsid w:val="00563149"/>
    <w:rsid w:val="0056375C"/>
    <w:rsid w:val="00563CB5"/>
    <w:rsid w:val="00565087"/>
    <w:rsid w:val="00565135"/>
    <w:rsid w:val="00571D5A"/>
    <w:rsid w:val="00571D8C"/>
    <w:rsid w:val="0057314C"/>
    <w:rsid w:val="00575205"/>
    <w:rsid w:val="005753B1"/>
    <w:rsid w:val="005863F8"/>
    <w:rsid w:val="00586510"/>
    <w:rsid w:val="00586965"/>
    <w:rsid w:val="0058725D"/>
    <w:rsid w:val="00587625"/>
    <w:rsid w:val="00587E8C"/>
    <w:rsid w:val="005900AF"/>
    <w:rsid w:val="00590ABA"/>
    <w:rsid w:val="00596D6D"/>
    <w:rsid w:val="00597CB1"/>
    <w:rsid w:val="005A3475"/>
    <w:rsid w:val="005A36E4"/>
    <w:rsid w:val="005A3ABF"/>
    <w:rsid w:val="005A58E1"/>
    <w:rsid w:val="005A66A0"/>
    <w:rsid w:val="005A6827"/>
    <w:rsid w:val="005B01AB"/>
    <w:rsid w:val="005B0374"/>
    <w:rsid w:val="005B17B1"/>
    <w:rsid w:val="005B3D9A"/>
    <w:rsid w:val="005B623C"/>
    <w:rsid w:val="005B62EE"/>
    <w:rsid w:val="005B776F"/>
    <w:rsid w:val="005C75B4"/>
    <w:rsid w:val="005C76D4"/>
    <w:rsid w:val="005D2595"/>
    <w:rsid w:val="005D441B"/>
    <w:rsid w:val="005D5F7E"/>
    <w:rsid w:val="005D6AC1"/>
    <w:rsid w:val="005E0F1D"/>
    <w:rsid w:val="005E0FFC"/>
    <w:rsid w:val="005E2AC6"/>
    <w:rsid w:val="005E3375"/>
    <w:rsid w:val="005E4ADC"/>
    <w:rsid w:val="005E60F2"/>
    <w:rsid w:val="005E6120"/>
    <w:rsid w:val="005E6FA2"/>
    <w:rsid w:val="005F09FA"/>
    <w:rsid w:val="005F2015"/>
    <w:rsid w:val="005F2885"/>
    <w:rsid w:val="005F40C7"/>
    <w:rsid w:val="005F45C2"/>
    <w:rsid w:val="005F5F0B"/>
    <w:rsid w:val="005F6B3A"/>
    <w:rsid w:val="006001A2"/>
    <w:rsid w:val="00600C8E"/>
    <w:rsid w:val="006018FE"/>
    <w:rsid w:val="0060207C"/>
    <w:rsid w:val="00604C04"/>
    <w:rsid w:val="00606CB2"/>
    <w:rsid w:val="00610C7C"/>
    <w:rsid w:val="00611386"/>
    <w:rsid w:val="00611411"/>
    <w:rsid w:val="0061335C"/>
    <w:rsid w:val="006133F9"/>
    <w:rsid w:val="006137FF"/>
    <w:rsid w:val="00613ACB"/>
    <w:rsid w:val="0061498C"/>
    <w:rsid w:val="00614D5E"/>
    <w:rsid w:val="00615F05"/>
    <w:rsid w:val="006172E4"/>
    <w:rsid w:val="006211F1"/>
    <w:rsid w:val="00622FD2"/>
    <w:rsid w:val="006256D0"/>
    <w:rsid w:val="00625F60"/>
    <w:rsid w:val="0062707E"/>
    <w:rsid w:val="006329BD"/>
    <w:rsid w:val="00635FD4"/>
    <w:rsid w:val="00637336"/>
    <w:rsid w:val="0063743E"/>
    <w:rsid w:val="00640D78"/>
    <w:rsid w:val="006421E5"/>
    <w:rsid w:val="006433C7"/>
    <w:rsid w:val="00643D43"/>
    <w:rsid w:val="00643F06"/>
    <w:rsid w:val="0065153A"/>
    <w:rsid w:val="00651CCC"/>
    <w:rsid w:val="0065247A"/>
    <w:rsid w:val="00652DAA"/>
    <w:rsid w:val="00653432"/>
    <w:rsid w:val="006542D7"/>
    <w:rsid w:val="00654B6E"/>
    <w:rsid w:val="0066087B"/>
    <w:rsid w:val="006611A7"/>
    <w:rsid w:val="0066299B"/>
    <w:rsid w:val="00663567"/>
    <w:rsid w:val="00664782"/>
    <w:rsid w:val="00670755"/>
    <w:rsid w:val="00671CA2"/>
    <w:rsid w:val="0067511F"/>
    <w:rsid w:val="00675309"/>
    <w:rsid w:val="006764BA"/>
    <w:rsid w:val="00677045"/>
    <w:rsid w:val="006821D5"/>
    <w:rsid w:val="00682302"/>
    <w:rsid w:val="00682373"/>
    <w:rsid w:val="00683D65"/>
    <w:rsid w:val="00684E22"/>
    <w:rsid w:val="00685CBB"/>
    <w:rsid w:val="006915C3"/>
    <w:rsid w:val="0069277B"/>
    <w:rsid w:val="006936A9"/>
    <w:rsid w:val="00695F2E"/>
    <w:rsid w:val="00697323"/>
    <w:rsid w:val="006A10DE"/>
    <w:rsid w:val="006A1329"/>
    <w:rsid w:val="006A2287"/>
    <w:rsid w:val="006A3A46"/>
    <w:rsid w:val="006B441A"/>
    <w:rsid w:val="006B5F0E"/>
    <w:rsid w:val="006B76DC"/>
    <w:rsid w:val="006B792C"/>
    <w:rsid w:val="006B7A6C"/>
    <w:rsid w:val="006C4557"/>
    <w:rsid w:val="006C5CC4"/>
    <w:rsid w:val="006D0683"/>
    <w:rsid w:val="006D0DE8"/>
    <w:rsid w:val="006D1069"/>
    <w:rsid w:val="006D41BE"/>
    <w:rsid w:val="006D54EC"/>
    <w:rsid w:val="006D5B29"/>
    <w:rsid w:val="006D664D"/>
    <w:rsid w:val="006E10A5"/>
    <w:rsid w:val="006E33D9"/>
    <w:rsid w:val="006E50AC"/>
    <w:rsid w:val="006E5818"/>
    <w:rsid w:val="006E5E6E"/>
    <w:rsid w:val="006F22AA"/>
    <w:rsid w:val="006F350B"/>
    <w:rsid w:val="006F49ED"/>
    <w:rsid w:val="006F5236"/>
    <w:rsid w:val="006F6782"/>
    <w:rsid w:val="0070591A"/>
    <w:rsid w:val="007060AB"/>
    <w:rsid w:val="00706B7A"/>
    <w:rsid w:val="00707B96"/>
    <w:rsid w:val="00711461"/>
    <w:rsid w:val="00713491"/>
    <w:rsid w:val="007169FA"/>
    <w:rsid w:val="007203F5"/>
    <w:rsid w:val="007219CA"/>
    <w:rsid w:val="0072238D"/>
    <w:rsid w:val="007247FE"/>
    <w:rsid w:val="00724B8A"/>
    <w:rsid w:val="007253A5"/>
    <w:rsid w:val="0073209F"/>
    <w:rsid w:val="00732F04"/>
    <w:rsid w:val="00734764"/>
    <w:rsid w:val="007363FE"/>
    <w:rsid w:val="0073694F"/>
    <w:rsid w:val="0074067A"/>
    <w:rsid w:val="00743E73"/>
    <w:rsid w:val="0075089F"/>
    <w:rsid w:val="00751CF1"/>
    <w:rsid w:val="00752072"/>
    <w:rsid w:val="007527C9"/>
    <w:rsid w:val="00752A72"/>
    <w:rsid w:val="00757DB9"/>
    <w:rsid w:val="0076093F"/>
    <w:rsid w:val="007610A9"/>
    <w:rsid w:val="00763997"/>
    <w:rsid w:val="00766F92"/>
    <w:rsid w:val="00767670"/>
    <w:rsid w:val="00772A1B"/>
    <w:rsid w:val="007731B9"/>
    <w:rsid w:val="00773320"/>
    <w:rsid w:val="00776088"/>
    <w:rsid w:val="00776B71"/>
    <w:rsid w:val="0078075C"/>
    <w:rsid w:val="007812A3"/>
    <w:rsid w:val="0078427B"/>
    <w:rsid w:val="00785017"/>
    <w:rsid w:val="00785338"/>
    <w:rsid w:val="00785D8E"/>
    <w:rsid w:val="0078752E"/>
    <w:rsid w:val="00790146"/>
    <w:rsid w:val="0079169A"/>
    <w:rsid w:val="00793AC3"/>
    <w:rsid w:val="007A00CA"/>
    <w:rsid w:val="007A08DF"/>
    <w:rsid w:val="007A3852"/>
    <w:rsid w:val="007A42C7"/>
    <w:rsid w:val="007A4931"/>
    <w:rsid w:val="007A5DEF"/>
    <w:rsid w:val="007A6F37"/>
    <w:rsid w:val="007A7E6F"/>
    <w:rsid w:val="007B033E"/>
    <w:rsid w:val="007B0D4D"/>
    <w:rsid w:val="007B3DF9"/>
    <w:rsid w:val="007B4EBE"/>
    <w:rsid w:val="007B57D6"/>
    <w:rsid w:val="007B653B"/>
    <w:rsid w:val="007C13F6"/>
    <w:rsid w:val="007C1E31"/>
    <w:rsid w:val="007C2358"/>
    <w:rsid w:val="007C37E8"/>
    <w:rsid w:val="007C5C6C"/>
    <w:rsid w:val="007C70C2"/>
    <w:rsid w:val="007D235E"/>
    <w:rsid w:val="007D2E8B"/>
    <w:rsid w:val="007D54A8"/>
    <w:rsid w:val="007E01CC"/>
    <w:rsid w:val="007E0CD5"/>
    <w:rsid w:val="007E2B60"/>
    <w:rsid w:val="007E3528"/>
    <w:rsid w:val="007E47B7"/>
    <w:rsid w:val="007E596E"/>
    <w:rsid w:val="007E5E53"/>
    <w:rsid w:val="007E6517"/>
    <w:rsid w:val="007F02F3"/>
    <w:rsid w:val="00801782"/>
    <w:rsid w:val="0080324F"/>
    <w:rsid w:val="00804564"/>
    <w:rsid w:val="00805CBE"/>
    <w:rsid w:val="00810958"/>
    <w:rsid w:val="00811536"/>
    <w:rsid w:val="00811677"/>
    <w:rsid w:val="00811AFA"/>
    <w:rsid w:val="00812397"/>
    <w:rsid w:val="008130F0"/>
    <w:rsid w:val="008145F1"/>
    <w:rsid w:val="00822D86"/>
    <w:rsid w:val="008236DE"/>
    <w:rsid w:val="00823D89"/>
    <w:rsid w:val="00826D8A"/>
    <w:rsid w:val="00826DD4"/>
    <w:rsid w:val="00830B52"/>
    <w:rsid w:val="008328EC"/>
    <w:rsid w:val="0083571E"/>
    <w:rsid w:val="00836A86"/>
    <w:rsid w:val="00836C65"/>
    <w:rsid w:val="00840833"/>
    <w:rsid w:val="0084454E"/>
    <w:rsid w:val="00846BF7"/>
    <w:rsid w:val="00851BED"/>
    <w:rsid w:val="008536C9"/>
    <w:rsid w:val="008543D6"/>
    <w:rsid w:val="00856972"/>
    <w:rsid w:val="008573F5"/>
    <w:rsid w:val="008602F2"/>
    <w:rsid w:val="0086346C"/>
    <w:rsid w:val="0086468C"/>
    <w:rsid w:val="0087253E"/>
    <w:rsid w:val="00873C02"/>
    <w:rsid w:val="00874324"/>
    <w:rsid w:val="00874B3D"/>
    <w:rsid w:val="008752BE"/>
    <w:rsid w:val="0087650F"/>
    <w:rsid w:val="008822F4"/>
    <w:rsid w:val="0088319C"/>
    <w:rsid w:val="00883510"/>
    <w:rsid w:val="008844EB"/>
    <w:rsid w:val="008865A5"/>
    <w:rsid w:val="00886929"/>
    <w:rsid w:val="00887207"/>
    <w:rsid w:val="00890196"/>
    <w:rsid w:val="00890657"/>
    <w:rsid w:val="00890C5A"/>
    <w:rsid w:val="00890D8D"/>
    <w:rsid w:val="00892A8A"/>
    <w:rsid w:val="00894D6B"/>
    <w:rsid w:val="00895199"/>
    <w:rsid w:val="008955E2"/>
    <w:rsid w:val="0089584F"/>
    <w:rsid w:val="008A236D"/>
    <w:rsid w:val="008A2E31"/>
    <w:rsid w:val="008A306E"/>
    <w:rsid w:val="008A3DBA"/>
    <w:rsid w:val="008A447A"/>
    <w:rsid w:val="008A44A8"/>
    <w:rsid w:val="008A6565"/>
    <w:rsid w:val="008B5B30"/>
    <w:rsid w:val="008B672B"/>
    <w:rsid w:val="008B6CE6"/>
    <w:rsid w:val="008C04C4"/>
    <w:rsid w:val="008C04C8"/>
    <w:rsid w:val="008C1813"/>
    <w:rsid w:val="008C45F5"/>
    <w:rsid w:val="008C730F"/>
    <w:rsid w:val="008D008A"/>
    <w:rsid w:val="008D0F7C"/>
    <w:rsid w:val="008D1872"/>
    <w:rsid w:val="008D3DE8"/>
    <w:rsid w:val="008D4C70"/>
    <w:rsid w:val="008D59E9"/>
    <w:rsid w:val="008D60C6"/>
    <w:rsid w:val="008E04CC"/>
    <w:rsid w:val="008E211E"/>
    <w:rsid w:val="008E3028"/>
    <w:rsid w:val="008E4397"/>
    <w:rsid w:val="008E71A1"/>
    <w:rsid w:val="008E742F"/>
    <w:rsid w:val="008E7677"/>
    <w:rsid w:val="008F31EA"/>
    <w:rsid w:val="009000B2"/>
    <w:rsid w:val="00900754"/>
    <w:rsid w:val="009020EB"/>
    <w:rsid w:val="0090334C"/>
    <w:rsid w:val="009043B9"/>
    <w:rsid w:val="009057EA"/>
    <w:rsid w:val="00905F23"/>
    <w:rsid w:val="00912DA0"/>
    <w:rsid w:val="00933951"/>
    <w:rsid w:val="00940649"/>
    <w:rsid w:val="0094326F"/>
    <w:rsid w:val="00943FBD"/>
    <w:rsid w:val="00946749"/>
    <w:rsid w:val="009467C7"/>
    <w:rsid w:val="0095206D"/>
    <w:rsid w:val="00952218"/>
    <w:rsid w:val="009563E1"/>
    <w:rsid w:val="00956899"/>
    <w:rsid w:val="00957F05"/>
    <w:rsid w:val="00960486"/>
    <w:rsid w:val="00960EF9"/>
    <w:rsid w:val="00961EF2"/>
    <w:rsid w:val="009722CC"/>
    <w:rsid w:val="00972960"/>
    <w:rsid w:val="00972A98"/>
    <w:rsid w:val="00973E74"/>
    <w:rsid w:val="00974FC0"/>
    <w:rsid w:val="00975366"/>
    <w:rsid w:val="00980A54"/>
    <w:rsid w:val="009903D7"/>
    <w:rsid w:val="00992959"/>
    <w:rsid w:val="0099330C"/>
    <w:rsid w:val="00993606"/>
    <w:rsid w:val="00993A05"/>
    <w:rsid w:val="00995EE8"/>
    <w:rsid w:val="009A0503"/>
    <w:rsid w:val="009A123D"/>
    <w:rsid w:val="009A1FD0"/>
    <w:rsid w:val="009A2F59"/>
    <w:rsid w:val="009A624A"/>
    <w:rsid w:val="009B62BE"/>
    <w:rsid w:val="009B6440"/>
    <w:rsid w:val="009B7294"/>
    <w:rsid w:val="009B76CC"/>
    <w:rsid w:val="009C16CB"/>
    <w:rsid w:val="009C35D4"/>
    <w:rsid w:val="009C69C2"/>
    <w:rsid w:val="009D097C"/>
    <w:rsid w:val="009D1A2E"/>
    <w:rsid w:val="009D46A5"/>
    <w:rsid w:val="009D7218"/>
    <w:rsid w:val="009E199A"/>
    <w:rsid w:val="009E1D35"/>
    <w:rsid w:val="009E2712"/>
    <w:rsid w:val="009E3CEB"/>
    <w:rsid w:val="009E41A9"/>
    <w:rsid w:val="009E4212"/>
    <w:rsid w:val="009E5D29"/>
    <w:rsid w:val="009E5D60"/>
    <w:rsid w:val="009F05EA"/>
    <w:rsid w:val="009F2618"/>
    <w:rsid w:val="009F6EC4"/>
    <w:rsid w:val="009F7A52"/>
    <w:rsid w:val="009F7BBB"/>
    <w:rsid w:val="00A014B3"/>
    <w:rsid w:val="00A02043"/>
    <w:rsid w:val="00A04123"/>
    <w:rsid w:val="00A04215"/>
    <w:rsid w:val="00A05C9E"/>
    <w:rsid w:val="00A067BB"/>
    <w:rsid w:val="00A1043B"/>
    <w:rsid w:val="00A122EF"/>
    <w:rsid w:val="00A12B45"/>
    <w:rsid w:val="00A1342D"/>
    <w:rsid w:val="00A13963"/>
    <w:rsid w:val="00A1583B"/>
    <w:rsid w:val="00A16B9F"/>
    <w:rsid w:val="00A16ED2"/>
    <w:rsid w:val="00A17685"/>
    <w:rsid w:val="00A203D0"/>
    <w:rsid w:val="00A233FF"/>
    <w:rsid w:val="00A24E36"/>
    <w:rsid w:val="00A25F13"/>
    <w:rsid w:val="00A26D5F"/>
    <w:rsid w:val="00A3216A"/>
    <w:rsid w:val="00A342D1"/>
    <w:rsid w:val="00A34DFD"/>
    <w:rsid w:val="00A356C7"/>
    <w:rsid w:val="00A35F49"/>
    <w:rsid w:val="00A3777C"/>
    <w:rsid w:val="00A41C2F"/>
    <w:rsid w:val="00A44EFE"/>
    <w:rsid w:val="00A54BAA"/>
    <w:rsid w:val="00A54FD0"/>
    <w:rsid w:val="00A563B6"/>
    <w:rsid w:val="00A57CCD"/>
    <w:rsid w:val="00A608E1"/>
    <w:rsid w:val="00A612EE"/>
    <w:rsid w:val="00A61338"/>
    <w:rsid w:val="00A6524A"/>
    <w:rsid w:val="00A657F1"/>
    <w:rsid w:val="00A65814"/>
    <w:rsid w:val="00A66BEC"/>
    <w:rsid w:val="00A71430"/>
    <w:rsid w:val="00A729FE"/>
    <w:rsid w:val="00A73F02"/>
    <w:rsid w:val="00A74C36"/>
    <w:rsid w:val="00A767D9"/>
    <w:rsid w:val="00A76F1F"/>
    <w:rsid w:val="00A805D2"/>
    <w:rsid w:val="00A81846"/>
    <w:rsid w:val="00A82626"/>
    <w:rsid w:val="00A8658C"/>
    <w:rsid w:val="00A86D0C"/>
    <w:rsid w:val="00A87312"/>
    <w:rsid w:val="00A878D3"/>
    <w:rsid w:val="00A9133A"/>
    <w:rsid w:val="00A91EC0"/>
    <w:rsid w:val="00A93810"/>
    <w:rsid w:val="00A93DA6"/>
    <w:rsid w:val="00A940A2"/>
    <w:rsid w:val="00A9579E"/>
    <w:rsid w:val="00A969E6"/>
    <w:rsid w:val="00A9713E"/>
    <w:rsid w:val="00AA1169"/>
    <w:rsid w:val="00AA1863"/>
    <w:rsid w:val="00AA39F6"/>
    <w:rsid w:val="00AA3AF4"/>
    <w:rsid w:val="00AA5C3B"/>
    <w:rsid w:val="00AA60E3"/>
    <w:rsid w:val="00AA76DC"/>
    <w:rsid w:val="00AB21E6"/>
    <w:rsid w:val="00AB2FC6"/>
    <w:rsid w:val="00AB3B1E"/>
    <w:rsid w:val="00AB3B60"/>
    <w:rsid w:val="00AB46B4"/>
    <w:rsid w:val="00AB4B67"/>
    <w:rsid w:val="00AB5BB0"/>
    <w:rsid w:val="00AB7ABA"/>
    <w:rsid w:val="00AC1A30"/>
    <w:rsid w:val="00AC2800"/>
    <w:rsid w:val="00AC34E7"/>
    <w:rsid w:val="00AC442F"/>
    <w:rsid w:val="00AC44E8"/>
    <w:rsid w:val="00AC5261"/>
    <w:rsid w:val="00AC5505"/>
    <w:rsid w:val="00AC5D7E"/>
    <w:rsid w:val="00AC5E4D"/>
    <w:rsid w:val="00AD2FCC"/>
    <w:rsid w:val="00AD549B"/>
    <w:rsid w:val="00AD59CF"/>
    <w:rsid w:val="00AD5F44"/>
    <w:rsid w:val="00AD6AF5"/>
    <w:rsid w:val="00AD747D"/>
    <w:rsid w:val="00AD74AC"/>
    <w:rsid w:val="00AE1CD2"/>
    <w:rsid w:val="00AE2024"/>
    <w:rsid w:val="00AE3474"/>
    <w:rsid w:val="00AE3ABE"/>
    <w:rsid w:val="00AE3B03"/>
    <w:rsid w:val="00AE594D"/>
    <w:rsid w:val="00AF03F0"/>
    <w:rsid w:val="00AF1A82"/>
    <w:rsid w:val="00AF3E25"/>
    <w:rsid w:val="00AF3E46"/>
    <w:rsid w:val="00AF489D"/>
    <w:rsid w:val="00AF4AD9"/>
    <w:rsid w:val="00AF4BA5"/>
    <w:rsid w:val="00AF58A4"/>
    <w:rsid w:val="00AF7AA5"/>
    <w:rsid w:val="00AF7EEC"/>
    <w:rsid w:val="00B018FB"/>
    <w:rsid w:val="00B023AA"/>
    <w:rsid w:val="00B033CD"/>
    <w:rsid w:val="00B05785"/>
    <w:rsid w:val="00B05C51"/>
    <w:rsid w:val="00B05E20"/>
    <w:rsid w:val="00B1138C"/>
    <w:rsid w:val="00B1341B"/>
    <w:rsid w:val="00B15474"/>
    <w:rsid w:val="00B17A23"/>
    <w:rsid w:val="00B205A8"/>
    <w:rsid w:val="00B20701"/>
    <w:rsid w:val="00B20B72"/>
    <w:rsid w:val="00B23480"/>
    <w:rsid w:val="00B24B73"/>
    <w:rsid w:val="00B25A9C"/>
    <w:rsid w:val="00B30AB0"/>
    <w:rsid w:val="00B315D0"/>
    <w:rsid w:val="00B33DD2"/>
    <w:rsid w:val="00B356EE"/>
    <w:rsid w:val="00B35AFC"/>
    <w:rsid w:val="00B36952"/>
    <w:rsid w:val="00B4027C"/>
    <w:rsid w:val="00B407C8"/>
    <w:rsid w:val="00B408E4"/>
    <w:rsid w:val="00B4099A"/>
    <w:rsid w:val="00B46EB2"/>
    <w:rsid w:val="00B475BE"/>
    <w:rsid w:val="00B50DA8"/>
    <w:rsid w:val="00B513C6"/>
    <w:rsid w:val="00B51E6F"/>
    <w:rsid w:val="00B53044"/>
    <w:rsid w:val="00B53A63"/>
    <w:rsid w:val="00B55300"/>
    <w:rsid w:val="00B563F9"/>
    <w:rsid w:val="00B63EA9"/>
    <w:rsid w:val="00B6579E"/>
    <w:rsid w:val="00B667DA"/>
    <w:rsid w:val="00B70EC0"/>
    <w:rsid w:val="00B71A3B"/>
    <w:rsid w:val="00B745BC"/>
    <w:rsid w:val="00B81D63"/>
    <w:rsid w:val="00B82BA7"/>
    <w:rsid w:val="00B83089"/>
    <w:rsid w:val="00B861EF"/>
    <w:rsid w:val="00B92D3F"/>
    <w:rsid w:val="00B978F8"/>
    <w:rsid w:val="00BA1F09"/>
    <w:rsid w:val="00BA2837"/>
    <w:rsid w:val="00BA3DB7"/>
    <w:rsid w:val="00BB3931"/>
    <w:rsid w:val="00BB4164"/>
    <w:rsid w:val="00BB4545"/>
    <w:rsid w:val="00BB45DC"/>
    <w:rsid w:val="00BB7856"/>
    <w:rsid w:val="00BB7B3F"/>
    <w:rsid w:val="00BC3186"/>
    <w:rsid w:val="00BC3212"/>
    <w:rsid w:val="00BC467A"/>
    <w:rsid w:val="00BD106C"/>
    <w:rsid w:val="00BD386B"/>
    <w:rsid w:val="00BD4CEF"/>
    <w:rsid w:val="00BD6370"/>
    <w:rsid w:val="00BD6F10"/>
    <w:rsid w:val="00BE0352"/>
    <w:rsid w:val="00BE1143"/>
    <w:rsid w:val="00BE2D24"/>
    <w:rsid w:val="00BF285A"/>
    <w:rsid w:val="00BF2B55"/>
    <w:rsid w:val="00BF430E"/>
    <w:rsid w:val="00BF4F67"/>
    <w:rsid w:val="00BF71FB"/>
    <w:rsid w:val="00BF7418"/>
    <w:rsid w:val="00BF75DC"/>
    <w:rsid w:val="00BF77CF"/>
    <w:rsid w:val="00BF7811"/>
    <w:rsid w:val="00C01B2B"/>
    <w:rsid w:val="00C04ED3"/>
    <w:rsid w:val="00C05FBC"/>
    <w:rsid w:val="00C06532"/>
    <w:rsid w:val="00C10869"/>
    <w:rsid w:val="00C11AF7"/>
    <w:rsid w:val="00C1226B"/>
    <w:rsid w:val="00C157A7"/>
    <w:rsid w:val="00C15C31"/>
    <w:rsid w:val="00C20139"/>
    <w:rsid w:val="00C22FA1"/>
    <w:rsid w:val="00C2443A"/>
    <w:rsid w:val="00C24961"/>
    <w:rsid w:val="00C24E4D"/>
    <w:rsid w:val="00C24F8F"/>
    <w:rsid w:val="00C25A24"/>
    <w:rsid w:val="00C26713"/>
    <w:rsid w:val="00C3099E"/>
    <w:rsid w:val="00C3395B"/>
    <w:rsid w:val="00C34287"/>
    <w:rsid w:val="00C344BE"/>
    <w:rsid w:val="00C34664"/>
    <w:rsid w:val="00C36226"/>
    <w:rsid w:val="00C36C43"/>
    <w:rsid w:val="00C36FD3"/>
    <w:rsid w:val="00C370AB"/>
    <w:rsid w:val="00C3722B"/>
    <w:rsid w:val="00C4081F"/>
    <w:rsid w:val="00C43ADF"/>
    <w:rsid w:val="00C450C2"/>
    <w:rsid w:val="00C45500"/>
    <w:rsid w:val="00C46721"/>
    <w:rsid w:val="00C510B2"/>
    <w:rsid w:val="00C51893"/>
    <w:rsid w:val="00C52333"/>
    <w:rsid w:val="00C523F8"/>
    <w:rsid w:val="00C5445F"/>
    <w:rsid w:val="00C56351"/>
    <w:rsid w:val="00C574E4"/>
    <w:rsid w:val="00C57B74"/>
    <w:rsid w:val="00C60AF1"/>
    <w:rsid w:val="00C62336"/>
    <w:rsid w:val="00C62429"/>
    <w:rsid w:val="00C62C01"/>
    <w:rsid w:val="00C62C0F"/>
    <w:rsid w:val="00C647EE"/>
    <w:rsid w:val="00C66BC9"/>
    <w:rsid w:val="00C67A32"/>
    <w:rsid w:val="00C738E2"/>
    <w:rsid w:val="00C73AB5"/>
    <w:rsid w:val="00C77265"/>
    <w:rsid w:val="00C77659"/>
    <w:rsid w:val="00C834E0"/>
    <w:rsid w:val="00C852F7"/>
    <w:rsid w:val="00C93CF6"/>
    <w:rsid w:val="00C93D4E"/>
    <w:rsid w:val="00C951CE"/>
    <w:rsid w:val="00C96FB5"/>
    <w:rsid w:val="00C97D29"/>
    <w:rsid w:val="00CA1F05"/>
    <w:rsid w:val="00CA6C0B"/>
    <w:rsid w:val="00CA7886"/>
    <w:rsid w:val="00CB2461"/>
    <w:rsid w:val="00CB3325"/>
    <w:rsid w:val="00CB6EAA"/>
    <w:rsid w:val="00CC04E7"/>
    <w:rsid w:val="00CC1007"/>
    <w:rsid w:val="00CC2C75"/>
    <w:rsid w:val="00CC5F83"/>
    <w:rsid w:val="00CC60D8"/>
    <w:rsid w:val="00CC6272"/>
    <w:rsid w:val="00CD2DEB"/>
    <w:rsid w:val="00CD4192"/>
    <w:rsid w:val="00CD79F7"/>
    <w:rsid w:val="00CE4A30"/>
    <w:rsid w:val="00CE5F37"/>
    <w:rsid w:val="00CE6662"/>
    <w:rsid w:val="00CF0298"/>
    <w:rsid w:val="00CF1534"/>
    <w:rsid w:val="00CF32F4"/>
    <w:rsid w:val="00CF43EB"/>
    <w:rsid w:val="00CF4EED"/>
    <w:rsid w:val="00CF6E10"/>
    <w:rsid w:val="00D01A2A"/>
    <w:rsid w:val="00D026C6"/>
    <w:rsid w:val="00D05253"/>
    <w:rsid w:val="00D0570F"/>
    <w:rsid w:val="00D06AC2"/>
    <w:rsid w:val="00D12297"/>
    <w:rsid w:val="00D16227"/>
    <w:rsid w:val="00D16395"/>
    <w:rsid w:val="00D16818"/>
    <w:rsid w:val="00D2513C"/>
    <w:rsid w:val="00D25D21"/>
    <w:rsid w:val="00D26CD0"/>
    <w:rsid w:val="00D3086E"/>
    <w:rsid w:val="00D30D17"/>
    <w:rsid w:val="00D30DE9"/>
    <w:rsid w:val="00D31DF7"/>
    <w:rsid w:val="00D3692B"/>
    <w:rsid w:val="00D4116C"/>
    <w:rsid w:val="00D41321"/>
    <w:rsid w:val="00D42E3C"/>
    <w:rsid w:val="00D437F4"/>
    <w:rsid w:val="00D44CAC"/>
    <w:rsid w:val="00D45DC3"/>
    <w:rsid w:val="00D4706E"/>
    <w:rsid w:val="00D518EF"/>
    <w:rsid w:val="00D51BE5"/>
    <w:rsid w:val="00D52C89"/>
    <w:rsid w:val="00D56C9A"/>
    <w:rsid w:val="00D5734D"/>
    <w:rsid w:val="00D6594A"/>
    <w:rsid w:val="00D659F5"/>
    <w:rsid w:val="00D66690"/>
    <w:rsid w:val="00D673B8"/>
    <w:rsid w:val="00D7265C"/>
    <w:rsid w:val="00D72884"/>
    <w:rsid w:val="00D731CA"/>
    <w:rsid w:val="00D74435"/>
    <w:rsid w:val="00D74C41"/>
    <w:rsid w:val="00D77014"/>
    <w:rsid w:val="00D77179"/>
    <w:rsid w:val="00D77FB4"/>
    <w:rsid w:val="00D822B7"/>
    <w:rsid w:val="00D82A2C"/>
    <w:rsid w:val="00D86F5D"/>
    <w:rsid w:val="00D91A1A"/>
    <w:rsid w:val="00D91B55"/>
    <w:rsid w:val="00D920F2"/>
    <w:rsid w:val="00D9243B"/>
    <w:rsid w:val="00D92934"/>
    <w:rsid w:val="00D93F83"/>
    <w:rsid w:val="00D94CCC"/>
    <w:rsid w:val="00D94DEA"/>
    <w:rsid w:val="00D958C3"/>
    <w:rsid w:val="00D9622F"/>
    <w:rsid w:val="00D96DF6"/>
    <w:rsid w:val="00DA00D0"/>
    <w:rsid w:val="00DA03D2"/>
    <w:rsid w:val="00DA08D7"/>
    <w:rsid w:val="00DA346F"/>
    <w:rsid w:val="00DA40EB"/>
    <w:rsid w:val="00DA60B0"/>
    <w:rsid w:val="00DA740D"/>
    <w:rsid w:val="00DB66D3"/>
    <w:rsid w:val="00DB7398"/>
    <w:rsid w:val="00DB7531"/>
    <w:rsid w:val="00DB7775"/>
    <w:rsid w:val="00DC00A3"/>
    <w:rsid w:val="00DC16DD"/>
    <w:rsid w:val="00DC192C"/>
    <w:rsid w:val="00DC48F6"/>
    <w:rsid w:val="00DC5B16"/>
    <w:rsid w:val="00DD5A04"/>
    <w:rsid w:val="00DD7699"/>
    <w:rsid w:val="00DE234C"/>
    <w:rsid w:val="00DE2818"/>
    <w:rsid w:val="00DE2E98"/>
    <w:rsid w:val="00DE56F5"/>
    <w:rsid w:val="00DF152E"/>
    <w:rsid w:val="00DF1A30"/>
    <w:rsid w:val="00DF1BFB"/>
    <w:rsid w:val="00DF1E3A"/>
    <w:rsid w:val="00DF2A92"/>
    <w:rsid w:val="00DF2D0E"/>
    <w:rsid w:val="00DF3A95"/>
    <w:rsid w:val="00E021DE"/>
    <w:rsid w:val="00E03258"/>
    <w:rsid w:val="00E03EAC"/>
    <w:rsid w:val="00E03FE5"/>
    <w:rsid w:val="00E04545"/>
    <w:rsid w:val="00E05836"/>
    <w:rsid w:val="00E05D34"/>
    <w:rsid w:val="00E06B65"/>
    <w:rsid w:val="00E07FC9"/>
    <w:rsid w:val="00E12F22"/>
    <w:rsid w:val="00E15414"/>
    <w:rsid w:val="00E16DBD"/>
    <w:rsid w:val="00E20576"/>
    <w:rsid w:val="00E20669"/>
    <w:rsid w:val="00E20E61"/>
    <w:rsid w:val="00E20ED4"/>
    <w:rsid w:val="00E212F1"/>
    <w:rsid w:val="00E2132F"/>
    <w:rsid w:val="00E23E66"/>
    <w:rsid w:val="00E246A3"/>
    <w:rsid w:val="00E24857"/>
    <w:rsid w:val="00E26C59"/>
    <w:rsid w:val="00E27767"/>
    <w:rsid w:val="00E30349"/>
    <w:rsid w:val="00E30DF5"/>
    <w:rsid w:val="00E35441"/>
    <w:rsid w:val="00E356BE"/>
    <w:rsid w:val="00E35785"/>
    <w:rsid w:val="00E4072D"/>
    <w:rsid w:val="00E4199A"/>
    <w:rsid w:val="00E41F29"/>
    <w:rsid w:val="00E4352D"/>
    <w:rsid w:val="00E44293"/>
    <w:rsid w:val="00E45374"/>
    <w:rsid w:val="00E45CBA"/>
    <w:rsid w:val="00E461C6"/>
    <w:rsid w:val="00E50D16"/>
    <w:rsid w:val="00E525A4"/>
    <w:rsid w:val="00E531C4"/>
    <w:rsid w:val="00E5618C"/>
    <w:rsid w:val="00E57886"/>
    <w:rsid w:val="00E6112E"/>
    <w:rsid w:val="00E614C4"/>
    <w:rsid w:val="00E617ED"/>
    <w:rsid w:val="00E618A4"/>
    <w:rsid w:val="00E65401"/>
    <w:rsid w:val="00E6603D"/>
    <w:rsid w:val="00E70443"/>
    <w:rsid w:val="00E709A2"/>
    <w:rsid w:val="00E71F25"/>
    <w:rsid w:val="00E7370C"/>
    <w:rsid w:val="00E73BFB"/>
    <w:rsid w:val="00E765A1"/>
    <w:rsid w:val="00E76A6E"/>
    <w:rsid w:val="00E76ED1"/>
    <w:rsid w:val="00E77459"/>
    <w:rsid w:val="00E774B5"/>
    <w:rsid w:val="00E77972"/>
    <w:rsid w:val="00E820F7"/>
    <w:rsid w:val="00E910DD"/>
    <w:rsid w:val="00E94F6F"/>
    <w:rsid w:val="00E95750"/>
    <w:rsid w:val="00E96618"/>
    <w:rsid w:val="00EA146D"/>
    <w:rsid w:val="00EA219E"/>
    <w:rsid w:val="00EA23A9"/>
    <w:rsid w:val="00EA365B"/>
    <w:rsid w:val="00EA4082"/>
    <w:rsid w:val="00EA4952"/>
    <w:rsid w:val="00EA520D"/>
    <w:rsid w:val="00EA75CB"/>
    <w:rsid w:val="00EA788B"/>
    <w:rsid w:val="00EB3B0F"/>
    <w:rsid w:val="00EB6536"/>
    <w:rsid w:val="00EB6C09"/>
    <w:rsid w:val="00EC0215"/>
    <w:rsid w:val="00EC0F12"/>
    <w:rsid w:val="00EC3749"/>
    <w:rsid w:val="00EC3A3D"/>
    <w:rsid w:val="00EC641D"/>
    <w:rsid w:val="00EC6454"/>
    <w:rsid w:val="00EC6520"/>
    <w:rsid w:val="00ED089B"/>
    <w:rsid w:val="00ED1256"/>
    <w:rsid w:val="00ED2AA1"/>
    <w:rsid w:val="00ED3955"/>
    <w:rsid w:val="00ED3D20"/>
    <w:rsid w:val="00ED5BD6"/>
    <w:rsid w:val="00ED6BAB"/>
    <w:rsid w:val="00ED7823"/>
    <w:rsid w:val="00EE0E0A"/>
    <w:rsid w:val="00EE17E4"/>
    <w:rsid w:val="00EE4C72"/>
    <w:rsid w:val="00EE6B49"/>
    <w:rsid w:val="00EE79E8"/>
    <w:rsid w:val="00EE7C03"/>
    <w:rsid w:val="00EF1E3D"/>
    <w:rsid w:val="00EF3F5E"/>
    <w:rsid w:val="00EF4274"/>
    <w:rsid w:val="00EF6E7C"/>
    <w:rsid w:val="00EF7B19"/>
    <w:rsid w:val="00F017F1"/>
    <w:rsid w:val="00F01A11"/>
    <w:rsid w:val="00F03DE3"/>
    <w:rsid w:val="00F03E46"/>
    <w:rsid w:val="00F04290"/>
    <w:rsid w:val="00F05CA5"/>
    <w:rsid w:val="00F06E36"/>
    <w:rsid w:val="00F07B19"/>
    <w:rsid w:val="00F12A67"/>
    <w:rsid w:val="00F14F04"/>
    <w:rsid w:val="00F15099"/>
    <w:rsid w:val="00F1612A"/>
    <w:rsid w:val="00F16671"/>
    <w:rsid w:val="00F171A5"/>
    <w:rsid w:val="00F17877"/>
    <w:rsid w:val="00F217DC"/>
    <w:rsid w:val="00F218E8"/>
    <w:rsid w:val="00F21D3E"/>
    <w:rsid w:val="00F22361"/>
    <w:rsid w:val="00F240A0"/>
    <w:rsid w:val="00F24A35"/>
    <w:rsid w:val="00F2585D"/>
    <w:rsid w:val="00F2760A"/>
    <w:rsid w:val="00F31552"/>
    <w:rsid w:val="00F3420F"/>
    <w:rsid w:val="00F35755"/>
    <w:rsid w:val="00F357EB"/>
    <w:rsid w:val="00F36B48"/>
    <w:rsid w:val="00F37136"/>
    <w:rsid w:val="00F41297"/>
    <w:rsid w:val="00F43E0E"/>
    <w:rsid w:val="00F47262"/>
    <w:rsid w:val="00F47707"/>
    <w:rsid w:val="00F50BDC"/>
    <w:rsid w:val="00F51635"/>
    <w:rsid w:val="00F51756"/>
    <w:rsid w:val="00F52334"/>
    <w:rsid w:val="00F5461E"/>
    <w:rsid w:val="00F55760"/>
    <w:rsid w:val="00F60446"/>
    <w:rsid w:val="00F638F3"/>
    <w:rsid w:val="00F6571D"/>
    <w:rsid w:val="00F67689"/>
    <w:rsid w:val="00F711E9"/>
    <w:rsid w:val="00F71A2D"/>
    <w:rsid w:val="00F72288"/>
    <w:rsid w:val="00F80990"/>
    <w:rsid w:val="00F81EDC"/>
    <w:rsid w:val="00F834F2"/>
    <w:rsid w:val="00F8607E"/>
    <w:rsid w:val="00F8767C"/>
    <w:rsid w:val="00F902A3"/>
    <w:rsid w:val="00F90490"/>
    <w:rsid w:val="00F930E7"/>
    <w:rsid w:val="00F93AD9"/>
    <w:rsid w:val="00F95423"/>
    <w:rsid w:val="00F956A0"/>
    <w:rsid w:val="00F9689F"/>
    <w:rsid w:val="00F97BA0"/>
    <w:rsid w:val="00FA074D"/>
    <w:rsid w:val="00FA18BD"/>
    <w:rsid w:val="00FA272E"/>
    <w:rsid w:val="00FA2E2A"/>
    <w:rsid w:val="00FA3F34"/>
    <w:rsid w:val="00FA4BB6"/>
    <w:rsid w:val="00FA5603"/>
    <w:rsid w:val="00FA5D3D"/>
    <w:rsid w:val="00FA5F8D"/>
    <w:rsid w:val="00FB0784"/>
    <w:rsid w:val="00FB1CB4"/>
    <w:rsid w:val="00FB7085"/>
    <w:rsid w:val="00FB7EE8"/>
    <w:rsid w:val="00FC0075"/>
    <w:rsid w:val="00FC037E"/>
    <w:rsid w:val="00FC3576"/>
    <w:rsid w:val="00FD1A57"/>
    <w:rsid w:val="00FD2376"/>
    <w:rsid w:val="00FD6571"/>
    <w:rsid w:val="00FD730D"/>
    <w:rsid w:val="00FE03E2"/>
    <w:rsid w:val="00FE04C3"/>
    <w:rsid w:val="00FE0B20"/>
    <w:rsid w:val="00FE273E"/>
    <w:rsid w:val="00FE45C4"/>
    <w:rsid w:val="00FE506D"/>
    <w:rsid w:val="00FE5ED4"/>
    <w:rsid w:val="00FE62DC"/>
    <w:rsid w:val="00FF07D3"/>
    <w:rsid w:val="00FF0B28"/>
    <w:rsid w:val="00FF145F"/>
    <w:rsid w:val="00FF1713"/>
    <w:rsid w:val="00FF5604"/>
    <w:rsid w:val="00FF6C99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2FB388"/>
  <w15:chartTrackingRefBased/>
  <w15:docId w15:val="{6528DA23-1895-4B82-85A7-E6664C64B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F6C"/>
    <w:pPr>
      <w:spacing w:before="120"/>
      <w:jc w:val="both"/>
    </w:pPr>
    <w:rPr>
      <w:rFonts w:ascii="Calibri" w:hAnsi="Calibri"/>
      <w:sz w:val="22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qFormat/>
    <w:pPr>
      <w:keepNext/>
      <w:numPr>
        <w:numId w:val="1"/>
      </w:numPr>
      <w:spacing w:before="480" w:after="60"/>
      <w:outlineLvl w:val="0"/>
    </w:pPr>
    <w:rPr>
      <w:b/>
      <w:kern w:val="28"/>
      <w:sz w:val="32"/>
    </w:rPr>
  </w:style>
  <w:style w:type="paragraph" w:styleId="Nadpis2">
    <w:name w:val="heading 2"/>
    <w:aliases w:val="podnadpis"/>
    <w:basedOn w:val="Normln"/>
    <w:next w:val="Normln"/>
    <w:qFormat/>
    <w:rsid w:val="0035224E"/>
    <w:pPr>
      <w:keepNext/>
      <w:numPr>
        <w:ilvl w:val="1"/>
        <w:numId w:val="1"/>
      </w:numPr>
      <w:spacing w:before="360" w:after="60"/>
      <w:outlineLvl w:val="1"/>
    </w:pPr>
    <w:rPr>
      <w:b/>
      <w:sz w:val="28"/>
    </w:rPr>
  </w:style>
  <w:style w:type="paragraph" w:styleId="Nadpis3">
    <w:name w:val="heading 3"/>
    <w:aliases w:val="Nadpis základní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0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formace-obsahChar">
    <w:name w:val="informace - obsah Char"/>
    <w:rPr>
      <w:b/>
      <w:sz w:val="22"/>
      <w:szCs w:val="22"/>
      <w:lang w:val="cs-CZ" w:eastAsia="cs-CZ" w:bidi="ar-SA"/>
    </w:rPr>
  </w:style>
  <w:style w:type="character" w:customStyle="1" w:styleId="informaceChar">
    <w:name w:val="informace Char"/>
    <w:rPr>
      <w:b/>
      <w:sz w:val="22"/>
      <w:lang w:val="cs-CZ" w:eastAsia="cs-CZ" w:bidi="ar-SA"/>
    </w:rPr>
  </w:style>
  <w:style w:type="paragraph" w:customStyle="1" w:styleId="informace">
    <w:name w:val="informace"/>
    <w:basedOn w:val="Normln"/>
    <w:link w:val="informaceChar1"/>
    <w:pPr>
      <w:spacing w:before="0"/>
      <w:ind w:left="2835" w:hanging="2835"/>
      <w:jc w:val="left"/>
    </w:pPr>
    <w:rPr>
      <w:rFonts w:ascii="Times New Roman" w:hAnsi="Times New Roman"/>
      <w:b/>
    </w:rPr>
  </w:style>
  <w:style w:type="paragraph" w:customStyle="1" w:styleId="informace-obsah">
    <w:name w:val="informace - obsah"/>
    <w:basedOn w:val="Normln"/>
    <w:autoRedefine/>
    <w:rsid w:val="00CA7886"/>
    <w:pPr>
      <w:tabs>
        <w:tab w:val="left" w:pos="2585"/>
        <w:tab w:val="center" w:leader="dot" w:pos="5670"/>
      </w:tabs>
      <w:spacing w:before="0"/>
      <w:jc w:val="center"/>
    </w:pPr>
    <w:rPr>
      <w:sz w:val="20"/>
    </w:rPr>
  </w:style>
  <w:style w:type="paragraph" w:styleId="Zpat">
    <w:name w:val="footer"/>
    <w:basedOn w:val="Normln"/>
    <w:link w:val="ZpatChar"/>
    <w:pPr>
      <w:pBdr>
        <w:top w:val="single" w:sz="4" w:space="1" w:color="auto"/>
      </w:pBdr>
      <w:tabs>
        <w:tab w:val="center" w:pos="4536"/>
        <w:tab w:val="right" w:pos="9072"/>
      </w:tabs>
    </w:pPr>
    <w:rPr>
      <w:i/>
      <w:sz w:val="20"/>
    </w:rPr>
  </w:style>
  <w:style w:type="paragraph" w:styleId="Obsah1">
    <w:name w:val="toc 1"/>
    <w:basedOn w:val="Normln"/>
    <w:next w:val="Normln"/>
    <w:uiPriority w:val="39"/>
    <w:pPr>
      <w:tabs>
        <w:tab w:val="right" w:leader="dot" w:pos="9071"/>
      </w:tabs>
    </w:pPr>
  </w:style>
  <w:style w:type="paragraph" w:styleId="Obsah2">
    <w:name w:val="toc 2"/>
    <w:basedOn w:val="Normln"/>
    <w:next w:val="Normln"/>
    <w:uiPriority w:val="39"/>
    <w:pPr>
      <w:tabs>
        <w:tab w:val="right" w:leader="dot" w:pos="9071"/>
      </w:tabs>
      <w:ind w:left="200"/>
    </w:pPr>
  </w:style>
  <w:style w:type="paragraph" w:styleId="Obsah3">
    <w:name w:val="toc 3"/>
    <w:basedOn w:val="Normln"/>
    <w:next w:val="Normln"/>
    <w:semiHidden/>
    <w:pPr>
      <w:tabs>
        <w:tab w:val="right" w:leader="dot" w:pos="9071"/>
      </w:tabs>
      <w:ind w:left="400"/>
    </w:pPr>
  </w:style>
  <w:style w:type="character" w:styleId="slostrnky">
    <w:name w:val="page number"/>
    <w:rPr>
      <w:rFonts w:ascii="Times New Roman" w:hAnsi="Times New Roman"/>
      <w:i/>
      <w:sz w:val="20"/>
    </w:rPr>
  </w:style>
  <w:style w:type="paragraph" w:customStyle="1" w:styleId="nzevstavby">
    <w:name w:val="název stavby"/>
    <w:basedOn w:val="Normln"/>
    <w:pPr>
      <w:spacing w:after="120"/>
      <w:jc w:val="center"/>
    </w:pPr>
    <w:rPr>
      <w:b/>
      <w:spacing w:val="20"/>
      <w:sz w:val="28"/>
      <w:szCs w:val="28"/>
    </w:rPr>
  </w:style>
  <w:style w:type="paragraph" w:customStyle="1" w:styleId="nzevobjektu">
    <w:name w:val="název objektu"/>
    <w:basedOn w:val="Normln"/>
    <w:pPr>
      <w:spacing w:before="360"/>
      <w:jc w:val="center"/>
    </w:pPr>
    <w:rPr>
      <w:b/>
      <w:spacing w:val="20"/>
      <w:sz w:val="40"/>
      <w:szCs w:val="40"/>
    </w:rPr>
  </w:style>
  <w:style w:type="paragraph" w:customStyle="1" w:styleId="nzevplohy">
    <w:name w:val="název přílohy"/>
    <w:basedOn w:val="Normln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F3F3F3"/>
      <w:spacing w:after="120"/>
      <w:jc w:val="center"/>
    </w:pPr>
    <w:rPr>
      <w:b/>
      <w:spacing w:val="20"/>
      <w:sz w:val="56"/>
      <w:szCs w:val="56"/>
    </w:rPr>
  </w:style>
  <w:style w:type="paragraph" w:styleId="Zhlav">
    <w:name w:val="header"/>
    <w:basedOn w:val="Normln"/>
    <w:link w:val="ZhlavChar"/>
    <w:autoRedefine/>
    <w:pPr>
      <w:pBdr>
        <w:bottom w:val="single" w:sz="4" w:space="1" w:color="auto"/>
      </w:pBdr>
      <w:tabs>
        <w:tab w:val="center" w:pos="4536"/>
        <w:tab w:val="right" w:pos="9072"/>
      </w:tabs>
      <w:spacing w:before="40"/>
    </w:pPr>
    <w:rPr>
      <w:rFonts w:ascii="Times New Roman" w:hAnsi="Times New Roman"/>
      <w:i/>
      <w:sz w:val="16"/>
      <w:lang w:val="x-none" w:eastAsia="x-none"/>
    </w:rPr>
  </w:style>
  <w:style w:type="paragraph" w:styleId="Obsah4">
    <w:name w:val="toc 4"/>
    <w:basedOn w:val="Normln"/>
    <w:next w:val="Normln"/>
    <w:semiHidden/>
    <w:pPr>
      <w:tabs>
        <w:tab w:val="right" w:leader="dot" w:pos="9071"/>
      </w:tabs>
      <w:ind w:left="600"/>
    </w:pPr>
  </w:style>
  <w:style w:type="paragraph" w:styleId="Obsah5">
    <w:name w:val="toc 5"/>
    <w:basedOn w:val="Normln"/>
    <w:next w:val="Normln"/>
    <w:semiHidden/>
    <w:pPr>
      <w:tabs>
        <w:tab w:val="right" w:leader="dot" w:pos="9071"/>
      </w:tabs>
      <w:ind w:left="800"/>
    </w:pPr>
  </w:style>
  <w:style w:type="paragraph" w:styleId="Obsah6">
    <w:name w:val="toc 6"/>
    <w:basedOn w:val="Normln"/>
    <w:next w:val="Normln"/>
    <w:semiHidden/>
    <w:pPr>
      <w:tabs>
        <w:tab w:val="right" w:leader="dot" w:pos="9071"/>
      </w:tabs>
      <w:ind w:left="1000"/>
    </w:pPr>
  </w:style>
  <w:style w:type="paragraph" w:styleId="Obsah7">
    <w:name w:val="toc 7"/>
    <w:basedOn w:val="Normln"/>
    <w:next w:val="Normln"/>
    <w:semiHidden/>
    <w:pPr>
      <w:tabs>
        <w:tab w:val="right" w:leader="dot" w:pos="9071"/>
      </w:tabs>
      <w:ind w:left="1200"/>
    </w:pPr>
  </w:style>
  <w:style w:type="paragraph" w:styleId="Obsah8">
    <w:name w:val="toc 8"/>
    <w:basedOn w:val="Normln"/>
    <w:next w:val="Normln"/>
    <w:semiHidden/>
    <w:pPr>
      <w:tabs>
        <w:tab w:val="right" w:leader="dot" w:pos="9071"/>
      </w:tabs>
      <w:ind w:left="1400"/>
    </w:pPr>
  </w:style>
  <w:style w:type="paragraph" w:styleId="Obsah9">
    <w:name w:val="toc 9"/>
    <w:basedOn w:val="Normln"/>
    <w:next w:val="Normln"/>
    <w:semiHidden/>
    <w:pPr>
      <w:tabs>
        <w:tab w:val="right" w:leader="dot" w:pos="9071"/>
      </w:tabs>
      <w:ind w:left="1600"/>
    </w:pPr>
  </w:style>
  <w:style w:type="paragraph" w:customStyle="1" w:styleId="Obsahcelek">
    <w:name w:val="Obsah celek"/>
    <w:basedOn w:val="Normln"/>
    <w:pPr>
      <w:spacing w:before="720" w:after="120"/>
    </w:pPr>
    <w:rPr>
      <w:b/>
      <w:sz w:val="24"/>
    </w:rPr>
  </w:style>
  <w:style w:type="paragraph" w:styleId="Zkladntext">
    <w:name w:val="Body Text"/>
    <w:basedOn w:val="Normln"/>
    <w:rPr>
      <w:rFonts w:ascii="Times New Roman" w:hAnsi="Times New Roman"/>
    </w:rPr>
  </w:style>
  <w:style w:type="character" w:customStyle="1" w:styleId="popisobrzku">
    <w:name w:val="popis obrázku"/>
    <w:rPr>
      <w:rFonts w:ascii="Times New Roman" w:hAnsi="Times New Roman"/>
      <w:i/>
      <w:sz w:val="20"/>
    </w:rPr>
  </w:style>
  <w:style w:type="paragraph" w:customStyle="1" w:styleId="obrazek">
    <w:name w:val="obrazek"/>
    <w:basedOn w:val="Normln"/>
    <w:next w:val="Normln"/>
  </w:style>
  <w:style w:type="character" w:customStyle="1" w:styleId="NormlnzvraznnChar">
    <w:name w:val="Normální zvýrazněný Char"/>
    <w:rPr>
      <w:b/>
      <w:sz w:val="22"/>
      <w:lang w:val="cs-CZ" w:eastAsia="cs-CZ" w:bidi="ar-SA"/>
    </w:rPr>
  </w:style>
  <w:style w:type="paragraph" w:customStyle="1" w:styleId="Normlnzvraznn">
    <w:name w:val="Normální zvýrazněný"/>
    <w:basedOn w:val="Normln"/>
    <w:link w:val="NormlnzvraznnChar1"/>
    <w:rPr>
      <w:rFonts w:ascii="Times New Roman" w:hAnsi="Times New Roman"/>
      <w:b/>
    </w:rPr>
  </w:style>
  <w:style w:type="character" w:customStyle="1" w:styleId="informaceCharChar">
    <w:name w:val="informace Char Char"/>
    <w:rPr>
      <w:b/>
      <w:sz w:val="22"/>
      <w:lang w:val="cs-CZ" w:eastAsia="cs-CZ" w:bidi="ar-SA"/>
    </w:rPr>
  </w:style>
  <w:style w:type="character" w:customStyle="1" w:styleId="Podnadpis-kurziva">
    <w:name w:val="Podnadpis - kurziva"/>
    <w:rsid w:val="004434EC"/>
    <w:rPr>
      <w:b/>
      <w:bCs/>
      <w:i/>
      <w:iCs/>
      <w:sz w:val="24"/>
      <w:lang w:val="cs-CZ" w:eastAsia="cs-CZ" w:bidi="ar-SA"/>
    </w:rPr>
  </w:style>
  <w:style w:type="character" w:styleId="Hypertextovodkaz">
    <w:name w:val="Hyperlink"/>
    <w:uiPriority w:val="99"/>
    <w:rsid w:val="002A170D"/>
    <w:rPr>
      <w:color w:val="0000FF"/>
      <w:u w:val="single"/>
    </w:rPr>
  </w:style>
  <w:style w:type="character" w:customStyle="1" w:styleId="NormlnzvraznnChar1">
    <w:name w:val="Normální zvýrazněný Char1"/>
    <w:link w:val="Normlnzvraznn"/>
    <w:rsid w:val="00F2760A"/>
    <w:rPr>
      <w:b/>
      <w:sz w:val="22"/>
      <w:lang w:val="cs-CZ" w:eastAsia="cs-CZ" w:bidi="ar-SA"/>
    </w:rPr>
  </w:style>
  <w:style w:type="table" w:styleId="Mkatabulky">
    <w:name w:val="Table Grid"/>
    <w:aliases w:val="informace - tabulka"/>
    <w:basedOn w:val="Normlntabulka"/>
    <w:rsid w:val="004C5E99"/>
    <w:pPr>
      <w:spacing w:before="240"/>
      <w:jc w:val="center"/>
    </w:pPr>
    <w:tblPr>
      <w:tblCellMar>
        <w:top w:w="113" w:type="dxa"/>
        <w:bottom w:w="113" w:type="dxa"/>
      </w:tblCellMar>
    </w:tblPr>
    <w:tcPr>
      <w:vAlign w:val="center"/>
    </w:tcPr>
  </w:style>
  <w:style w:type="character" w:customStyle="1" w:styleId="informaceChar1">
    <w:name w:val="informace Char1"/>
    <w:link w:val="informace"/>
    <w:rsid w:val="00EE4C72"/>
    <w:rPr>
      <w:b/>
      <w:sz w:val="22"/>
      <w:lang w:val="cs-CZ" w:eastAsia="cs-CZ" w:bidi="ar-SA"/>
    </w:rPr>
  </w:style>
  <w:style w:type="paragraph" w:customStyle="1" w:styleId="StylObsah1Ped0b">
    <w:name w:val="Styl Obsah 1 + Před:  0 b."/>
    <w:basedOn w:val="Obsah1"/>
    <w:rsid w:val="00874324"/>
    <w:pPr>
      <w:spacing w:before="60"/>
    </w:pPr>
  </w:style>
  <w:style w:type="paragraph" w:customStyle="1" w:styleId="Seznam10-odrkami">
    <w:name w:val="Seznam(10) - odrážkami"/>
    <w:basedOn w:val="Normln"/>
    <w:link w:val="Seznam10-odrkamiChar"/>
    <w:rsid w:val="00BE0352"/>
    <w:pPr>
      <w:widowControl w:val="0"/>
      <w:numPr>
        <w:numId w:val="2"/>
      </w:numPr>
      <w:spacing w:before="40" w:after="40" w:line="240" w:lineRule="atLeast"/>
      <w:ind w:right="720"/>
    </w:pPr>
    <w:rPr>
      <w:sz w:val="20"/>
      <w:lang w:val="x-none" w:eastAsia="en-US"/>
    </w:rPr>
  </w:style>
  <w:style w:type="character" w:customStyle="1" w:styleId="Seznam10-odrkamiChar">
    <w:name w:val="Seznam(10) - odrážkami Char"/>
    <w:link w:val="Seznam10-odrkami"/>
    <w:rsid w:val="00BE0352"/>
    <w:rPr>
      <w:rFonts w:ascii="Calibri" w:hAnsi="Calibri"/>
      <w:lang w:val="x-none" w:eastAsia="en-US"/>
    </w:rPr>
  </w:style>
  <w:style w:type="paragraph" w:styleId="Zkladntextodsazen">
    <w:name w:val="Body Text Indent"/>
    <w:basedOn w:val="Normln"/>
    <w:rsid w:val="00A91EC0"/>
    <w:pPr>
      <w:spacing w:after="120"/>
      <w:ind w:left="283"/>
    </w:pPr>
  </w:style>
  <w:style w:type="paragraph" w:styleId="Zkladntext2">
    <w:name w:val="Body Text 2"/>
    <w:basedOn w:val="Normln"/>
    <w:rsid w:val="00222832"/>
    <w:pPr>
      <w:spacing w:after="120" w:line="480" w:lineRule="auto"/>
    </w:pPr>
  </w:style>
  <w:style w:type="paragraph" w:styleId="Zkladntextodsazen2">
    <w:name w:val="Body Text Indent 2"/>
    <w:basedOn w:val="Normln"/>
    <w:rsid w:val="00A71430"/>
    <w:pPr>
      <w:spacing w:after="120" w:line="480" w:lineRule="auto"/>
      <w:ind w:left="283"/>
    </w:pPr>
  </w:style>
  <w:style w:type="character" w:customStyle="1" w:styleId="Uivatel">
    <w:name w:val="Uživatel"/>
    <w:semiHidden/>
    <w:rsid w:val="009043B9"/>
    <w:rPr>
      <w:rFonts w:ascii="Arial" w:hAnsi="Arial" w:cs="Arial"/>
      <w:color w:val="auto"/>
      <w:sz w:val="20"/>
      <w:szCs w:val="20"/>
    </w:rPr>
  </w:style>
  <w:style w:type="paragraph" w:customStyle="1" w:styleId="Nadpis1-upraveny">
    <w:name w:val="Nadpis 1-upraveny"/>
    <w:basedOn w:val="Nadpis1"/>
    <w:rsid w:val="0056375C"/>
    <w:pPr>
      <w:numPr>
        <w:numId w:val="3"/>
      </w:numPr>
      <w:spacing w:before="240" w:after="600"/>
      <w:jc w:val="left"/>
    </w:pPr>
    <w:rPr>
      <w:rFonts w:cs="Arial"/>
      <w:bCs/>
      <w:kern w:val="32"/>
      <w:sz w:val="28"/>
      <w:szCs w:val="32"/>
    </w:rPr>
  </w:style>
  <w:style w:type="paragraph" w:customStyle="1" w:styleId="Nadpis2-upraveny">
    <w:name w:val="Nadpis 2-upraveny"/>
    <w:basedOn w:val="Nadpis2"/>
    <w:rsid w:val="0056375C"/>
    <w:pPr>
      <w:numPr>
        <w:numId w:val="3"/>
      </w:numPr>
      <w:ind w:left="1702"/>
      <w:jc w:val="left"/>
    </w:pPr>
    <w:rPr>
      <w:rFonts w:cs="Arial"/>
      <w:bCs/>
      <w:sz w:val="24"/>
      <w:szCs w:val="28"/>
    </w:rPr>
  </w:style>
  <w:style w:type="paragraph" w:customStyle="1" w:styleId="Normln-mj">
    <w:name w:val="Normální-můj"/>
    <w:basedOn w:val="Nadpis2-upraveny"/>
    <w:rsid w:val="0056375C"/>
    <w:pPr>
      <w:numPr>
        <w:ilvl w:val="0"/>
        <w:numId w:val="0"/>
      </w:numPr>
      <w:ind w:firstLine="708"/>
      <w:jc w:val="both"/>
    </w:pPr>
    <w:rPr>
      <w:b w:val="0"/>
    </w:rPr>
  </w:style>
  <w:style w:type="character" w:styleId="Odkaznakoment">
    <w:name w:val="annotation reference"/>
    <w:rsid w:val="00751CF1"/>
    <w:rPr>
      <w:sz w:val="16"/>
      <w:szCs w:val="16"/>
    </w:rPr>
  </w:style>
  <w:style w:type="paragraph" w:styleId="Textkomente">
    <w:name w:val="annotation text"/>
    <w:basedOn w:val="Normln"/>
    <w:link w:val="TextkomenteChar"/>
    <w:rsid w:val="00751CF1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51CF1"/>
  </w:style>
  <w:style w:type="paragraph" w:styleId="Pedmtkomente">
    <w:name w:val="annotation subject"/>
    <w:basedOn w:val="Textkomente"/>
    <w:next w:val="Textkomente"/>
    <w:link w:val="PedmtkomenteChar"/>
    <w:rsid w:val="00751CF1"/>
    <w:rPr>
      <w:rFonts w:ascii="Times New Roman" w:hAnsi="Times New Roman"/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751CF1"/>
    <w:rPr>
      <w:b/>
      <w:bCs/>
    </w:rPr>
  </w:style>
  <w:style w:type="paragraph" w:styleId="Textbubliny">
    <w:name w:val="Balloon Text"/>
    <w:basedOn w:val="Normln"/>
    <w:link w:val="TextbublinyChar"/>
    <w:rsid w:val="00751CF1"/>
    <w:pPr>
      <w:spacing w:before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51CF1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653432"/>
    <w:rPr>
      <w:i/>
      <w:sz w:val="16"/>
    </w:rPr>
  </w:style>
  <w:style w:type="paragraph" w:customStyle="1" w:styleId="odstn">
    <w:name w:val="_odst.n"/>
    <w:basedOn w:val="Normln"/>
    <w:rsid w:val="0035224E"/>
    <w:pPr>
      <w:tabs>
        <w:tab w:val="left" w:pos="567"/>
      </w:tabs>
      <w:ind w:firstLine="567"/>
    </w:pPr>
  </w:style>
  <w:style w:type="paragraph" w:customStyle="1" w:styleId="zkl2">
    <w:name w:val="_zákl.2"/>
    <w:basedOn w:val="Normln"/>
    <w:rsid w:val="005E3375"/>
    <w:pPr>
      <w:tabs>
        <w:tab w:val="left" w:pos="567"/>
      </w:tabs>
      <w:spacing w:before="160"/>
      <w:ind w:firstLine="567"/>
    </w:pPr>
    <w:rPr>
      <w:sz w:val="24"/>
    </w:rPr>
  </w:style>
  <w:style w:type="paragraph" w:customStyle="1" w:styleId="zkl2m">
    <w:name w:val="_zákl.2m"/>
    <w:basedOn w:val="zkl2"/>
    <w:rsid w:val="005E3375"/>
    <w:pPr>
      <w:spacing w:before="240"/>
    </w:pPr>
  </w:style>
  <w:style w:type="paragraph" w:styleId="Seznamsodrkami2">
    <w:name w:val="List Bullet 2"/>
    <w:basedOn w:val="Normln"/>
    <w:autoRedefine/>
    <w:rsid w:val="005E3375"/>
    <w:pPr>
      <w:numPr>
        <w:numId w:val="4"/>
      </w:numPr>
      <w:tabs>
        <w:tab w:val="left" w:pos="7371"/>
      </w:tabs>
      <w:spacing w:before="0"/>
    </w:pPr>
    <w:rPr>
      <w:color w:val="000000"/>
      <w:sz w:val="24"/>
    </w:rPr>
  </w:style>
  <w:style w:type="character" w:customStyle="1" w:styleId="DPLUStextChar">
    <w:name w:val="DPLUS_text Char"/>
    <w:link w:val="DPLUStext"/>
    <w:locked/>
    <w:rsid w:val="008D59E9"/>
    <w:rPr>
      <w:rFonts w:ascii="Arial" w:hAnsi="Arial" w:cs="Arial"/>
      <w:szCs w:val="22"/>
      <w:lang w:val="x-none" w:eastAsia="en-US"/>
    </w:rPr>
  </w:style>
  <w:style w:type="paragraph" w:customStyle="1" w:styleId="DPLUStext">
    <w:name w:val="DPLUS_text"/>
    <w:basedOn w:val="Odstavecseseznamem"/>
    <w:link w:val="DPLUStextChar"/>
    <w:qFormat/>
    <w:rsid w:val="008D59E9"/>
    <w:pPr>
      <w:spacing w:before="0" w:after="200" w:line="276" w:lineRule="auto"/>
      <w:ind w:left="720" w:firstLine="170"/>
      <w:contextualSpacing/>
    </w:pPr>
    <w:rPr>
      <w:rFonts w:ascii="Arial" w:hAnsi="Arial"/>
      <w:sz w:val="20"/>
      <w:szCs w:val="22"/>
      <w:lang w:val="x-none" w:eastAsia="en-US"/>
    </w:rPr>
  </w:style>
  <w:style w:type="paragraph" w:styleId="Odstavecseseznamem">
    <w:name w:val="List Paragraph"/>
    <w:basedOn w:val="Normln"/>
    <w:uiPriority w:val="99"/>
    <w:qFormat/>
    <w:rsid w:val="008D59E9"/>
    <w:pPr>
      <w:ind w:left="708"/>
    </w:pPr>
  </w:style>
  <w:style w:type="paragraph" w:customStyle="1" w:styleId="obyejn">
    <w:name w:val="obyčejný"/>
    <w:basedOn w:val="Normln"/>
    <w:rsid w:val="00E15414"/>
    <w:pPr>
      <w:spacing w:before="0"/>
      <w:jc w:val="left"/>
    </w:pPr>
    <w:rPr>
      <w:rFonts w:ascii="Times New Roman" w:hAnsi="Times New Roman"/>
      <w:sz w:val="20"/>
    </w:rPr>
  </w:style>
  <w:style w:type="paragraph" w:customStyle="1" w:styleId="Nzevhlavnchkapitol">
    <w:name w:val="Název hlavních kapitol"/>
    <w:basedOn w:val="Normln"/>
    <w:link w:val="NzevhlavnchkapitolChar"/>
    <w:qFormat/>
    <w:rsid w:val="00E15414"/>
    <w:pPr>
      <w:spacing w:line="240" w:lineRule="atLeast"/>
    </w:pPr>
    <w:rPr>
      <w:rFonts w:ascii="Times New Roman" w:hAnsi="Times New Roman"/>
      <w:b/>
      <w:color w:val="1F497D"/>
      <w:sz w:val="32"/>
    </w:rPr>
  </w:style>
  <w:style w:type="character" w:customStyle="1" w:styleId="NzevhlavnchkapitolChar">
    <w:name w:val="Název hlavních kapitol Char"/>
    <w:link w:val="Nzevhlavnchkapitol"/>
    <w:rsid w:val="00E15414"/>
    <w:rPr>
      <w:b/>
      <w:color w:val="1F497D"/>
      <w:sz w:val="32"/>
    </w:rPr>
  </w:style>
  <w:style w:type="paragraph" w:styleId="Zkladntextodsazen3">
    <w:name w:val="Body Text Indent 3"/>
    <w:basedOn w:val="Normln"/>
    <w:link w:val="Zkladntextodsazen3Char"/>
    <w:rsid w:val="004E333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4E333C"/>
    <w:rPr>
      <w:rFonts w:ascii="Calibri" w:hAnsi="Calibri"/>
      <w:sz w:val="16"/>
      <w:szCs w:val="16"/>
    </w:rPr>
  </w:style>
  <w:style w:type="paragraph" w:customStyle="1" w:styleId="Textdokumentu">
    <w:name w:val="Text dokumentu"/>
    <w:basedOn w:val="Normln"/>
    <w:qFormat/>
    <w:rsid w:val="004E333C"/>
    <w:pPr>
      <w:spacing w:before="0"/>
    </w:pPr>
    <w:rPr>
      <w:rFonts w:ascii="Times New Roman" w:hAnsi="Times New Roman"/>
      <w:sz w:val="24"/>
    </w:rPr>
  </w:style>
  <w:style w:type="paragraph" w:customStyle="1" w:styleId="Podnadpis1">
    <w:name w:val="Podnadpis1"/>
    <w:basedOn w:val="Textdokumentu"/>
    <w:rsid w:val="004E333C"/>
    <w:pPr>
      <w:spacing w:before="240"/>
    </w:pPr>
    <w:rPr>
      <w:b/>
    </w:rPr>
  </w:style>
  <w:style w:type="paragraph" w:styleId="Seznamsodrkami">
    <w:name w:val="List Bullet"/>
    <w:basedOn w:val="Normln"/>
    <w:rsid w:val="004E333C"/>
    <w:pPr>
      <w:numPr>
        <w:numId w:val="5"/>
      </w:numPr>
      <w:contextualSpacing/>
    </w:pPr>
  </w:style>
  <w:style w:type="paragraph" w:customStyle="1" w:styleId="zkl4">
    <w:name w:val="_zákl.4"/>
    <w:basedOn w:val="zkl2"/>
    <w:rsid w:val="00C93D4E"/>
    <w:pPr>
      <w:spacing w:before="60"/>
      <w:ind w:left="1134" w:firstLine="0"/>
    </w:pPr>
    <w:rPr>
      <w:rFonts w:ascii="Times New Roman" w:hAnsi="Times New Roman"/>
    </w:rPr>
  </w:style>
  <w:style w:type="paragraph" w:styleId="Bezmezer">
    <w:name w:val="No Spacing"/>
    <w:link w:val="BezmezerChar"/>
    <w:uiPriority w:val="1"/>
    <w:qFormat/>
    <w:rsid w:val="00C93D4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C93D4E"/>
    <w:rPr>
      <w:rFonts w:ascii="Calibri" w:eastAsia="Calibri" w:hAnsi="Calibri"/>
      <w:sz w:val="22"/>
      <w:szCs w:val="22"/>
      <w:lang w:eastAsia="en-US"/>
    </w:rPr>
  </w:style>
  <w:style w:type="paragraph" w:customStyle="1" w:styleId="STZ">
    <w:name w:val="STZ"/>
    <w:basedOn w:val="Normln"/>
    <w:link w:val="STZChar"/>
    <w:uiPriority w:val="99"/>
    <w:qFormat/>
    <w:rsid w:val="00A342D1"/>
    <w:pPr>
      <w:spacing w:before="60"/>
      <w:ind w:firstLine="340"/>
    </w:pPr>
    <w:rPr>
      <w:rFonts w:ascii="Arial" w:hAnsi="Arial"/>
      <w:spacing w:val="-2"/>
      <w:lang w:val="x-none" w:eastAsia="x-none"/>
    </w:rPr>
  </w:style>
  <w:style w:type="character" w:customStyle="1" w:styleId="STZChar">
    <w:name w:val="STZ Char"/>
    <w:link w:val="STZ"/>
    <w:uiPriority w:val="99"/>
    <w:rsid w:val="00A342D1"/>
    <w:rPr>
      <w:rFonts w:ascii="Arial" w:hAnsi="Arial"/>
      <w:spacing w:val="-2"/>
      <w:sz w:val="22"/>
      <w:lang w:val="x-none" w:eastAsia="x-none"/>
    </w:rPr>
  </w:style>
  <w:style w:type="paragraph" w:customStyle="1" w:styleId="nadp2">
    <w:name w:val="_nadp2"/>
    <w:basedOn w:val="zkl2m"/>
    <w:rsid w:val="00A342D1"/>
    <w:rPr>
      <w:rFonts w:ascii="Times New Roman" w:hAnsi="Times New Roman"/>
      <w:sz w:val="28"/>
    </w:rPr>
  </w:style>
  <w:style w:type="character" w:styleId="Sledovanodkaz">
    <w:name w:val="FollowedHyperlink"/>
    <w:uiPriority w:val="99"/>
    <w:unhideWhenUsed/>
    <w:rsid w:val="00635FD4"/>
    <w:rPr>
      <w:color w:val="800080"/>
      <w:u w:val="single"/>
    </w:rPr>
  </w:style>
  <w:style w:type="paragraph" w:customStyle="1" w:styleId="msonormal0">
    <w:name w:val="msonormal"/>
    <w:basedOn w:val="Normln"/>
    <w:rsid w:val="00635FD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FF"/>
      <w:sz w:val="15"/>
      <w:szCs w:val="15"/>
      <w:u w:val="single"/>
    </w:rPr>
  </w:style>
  <w:style w:type="paragraph" w:customStyle="1" w:styleId="xl71">
    <w:name w:val="xl71"/>
    <w:basedOn w:val="Normln"/>
    <w:rsid w:val="00635FD4"/>
    <w:pPr>
      <w:spacing w:before="100" w:beforeAutospacing="1" w:after="100" w:afterAutospacing="1"/>
      <w:jc w:val="left"/>
      <w:textAlignment w:val="center"/>
    </w:pPr>
    <w:rPr>
      <w:rFonts w:cs="Calibri"/>
      <w:sz w:val="24"/>
      <w:szCs w:val="24"/>
    </w:rPr>
  </w:style>
  <w:style w:type="paragraph" w:customStyle="1" w:styleId="xl72">
    <w:name w:val="xl72"/>
    <w:basedOn w:val="Normln"/>
    <w:rsid w:val="00635FD4"/>
    <w:pPr>
      <w:spacing w:before="100" w:beforeAutospacing="1" w:after="100" w:afterAutospacing="1"/>
      <w:jc w:val="left"/>
      <w:textAlignment w:val="center"/>
    </w:pPr>
    <w:rPr>
      <w:rFonts w:cs="Calibri"/>
      <w:b/>
      <w:bCs/>
      <w:i/>
      <w:iCs/>
      <w:sz w:val="24"/>
      <w:szCs w:val="24"/>
    </w:rPr>
  </w:style>
  <w:style w:type="paragraph" w:customStyle="1" w:styleId="xl73">
    <w:name w:val="xl73"/>
    <w:basedOn w:val="Normln"/>
    <w:rsid w:val="00635FD4"/>
    <w:pP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 w:val="24"/>
      <w:szCs w:val="24"/>
    </w:rPr>
  </w:style>
  <w:style w:type="paragraph" w:customStyle="1" w:styleId="xl74">
    <w:name w:val="xl74"/>
    <w:basedOn w:val="Normln"/>
    <w:rsid w:val="00635FD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 w:val="24"/>
      <w:szCs w:val="24"/>
    </w:rPr>
  </w:style>
  <w:style w:type="paragraph" w:customStyle="1" w:styleId="xl75">
    <w:name w:val="xl75"/>
    <w:basedOn w:val="Normln"/>
    <w:rsid w:val="00635FD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cs="Calibri"/>
      <w:b/>
      <w:bCs/>
      <w:sz w:val="28"/>
      <w:szCs w:val="28"/>
      <w:u w:val="single"/>
    </w:rPr>
  </w:style>
  <w:style w:type="paragraph" w:customStyle="1" w:styleId="xl76">
    <w:name w:val="xl76"/>
    <w:basedOn w:val="Normln"/>
    <w:rsid w:val="00635FD4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2"/>
    </w:rPr>
  </w:style>
  <w:style w:type="paragraph" w:customStyle="1" w:styleId="xl77">
    <w:name w:val="xl77"/>
    <w:basedOn w:val="Normln"/>
    <w:rsid w:val="00635FD4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 w:val="24"/>
      <w:szCs w:val="24"/>
    </w:rPr>
  </w:style>
  <w:style w:type="paragraph" w:customStyle="1" w:styleId="xl78">
    <w:name w:val="xl78"/>
    <w:basedOn w:val="Normln"/>
    <w:rsid w:val="00635FD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 w:val="24"/>
      <w:szCs w:val="24"/>
    </w:rPr>
  </w:style>
  <w:style w:type="paragraph" w:customStyle="1" w:styleId="xl79">
    <w:name w:val="xl79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Calibri"/>
      <w:b/>
      <w:bCs/>
      <w:i/>
      <w:iCs/>
      <w:sz w:val="28"/>
      <w:szCs w:val="28"/>
    </w:rPr>
  </w:style>
  <w:style w:type="paragraph" w:customStyle="1" w:styleId="xl80">
    <w:name w:val="xl80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b/>
      <w:bCs/>
      <w:szCs w:val="22"/>
    </w:rPr>
  </w:style>
  <w:style w:type="paragraph" w:customStyle="1" w:styleId="xl81">
    <w:name w:val="xl81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sz w:val="18"/>
      <w:szCs w:val="18"/>
    </w:rPr>
  </w:style>
  <w:style w:type="paragraph" w:customStyle="1" w:styleId="xl82">
    <w:name w:val="xl82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83">
    <w:name w:val="xl83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84">
    <w:name w:val="xl84"/>
    <w:basedOn w:val="Normln"/>
    <w:rsid w:val="00635FD4"/>
    <w:pP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85">
    <w:name w:val="xl85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86">
    <w:name w:val="xl86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87">
    <w:name w:val="xl87"/>
    <w:basedOn w:val="Normln"/>
    <w:rsid w:val="00635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88">
    <w:name w:val="xl88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89">
    <w:name w:val="xl89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0">
    <w:name w:val="xl90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Calibri"/>
      <w:b/>
      <w:bCs/>
      <w:i/>
      <w:iCs/>
      <w:sz w:val="24"/>
      <w:szCs w:val="24"/>
    </w:rPr>
  </w:style>
  <w:style w:type="paragraph" w:customStyle="1" w:styleId="xl91">
    <w:name w:val="xl91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2">
    <w:name w:val="xl92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0000FF"/>
      <w:sz w:val="15"/>
      <w:szCs w:val="15"/>
      <w:u w:val="single"/>
    </w:rPr>
  </w:style>
  <w:style w:type="paragraph" w:customStyle="1" w:styleId="xl93">
    <w:name w:val="xl93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4">
    <w:name w:val="xl94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95">
    <w:name w:val="xl95"/>
    <w:basedOn w:val="Normln"/>
    <w:rsid w:val="00635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6">
    <w:name w:val="xl96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7">
    <w:name w:val="xl97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98">
    <w:name w:val="xl98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99">
    <w:name w:val="xl99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0">
    <w:name w:val="xl100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1">
    <w:name w:val="xl101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2">
    <w:name w:val="xl102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03">
    <w:name w:val="xl103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4">
    <w:name w:val="xl104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5">
    <w:name w:val="xl105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6">
    <w:name w:val="xl106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7">
    <w:name w:val="xl107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8">
    <w:name w:val="xl108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09">
    <w:name w:val="xl109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0">
    <w:name w:val="xl110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1">
    <w:name w:val="xl111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12">
    <w:name w:val="xl112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3">
    <w:name w:val="xl113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4">
    <w:name w:val="xl114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5">
    <w:name w:val="xl115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6">
    <w:name w:val="xl116"/>
    <w:basedOn w:val="Normln"/>
    <w:rsid w:val="00635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7">
    <w:name w:val="xl117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8">
    <w:name w:val="xl118"/>
    <w:basedOn w:val="Normln"/>
    <w:rsid w:val="00635F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19">
    <w:name w:val="xl119"/>
    <w:basedOn w:val="Normln"/>
    <w:rsid w:val="00635F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20">
    <w:name w:val="xl120"/>
    <w:basedOn w:val="Normln"/>
    <w:rsid w:val="00635FD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0000FF"/>
      <w:sz w:val="15"/>
      <w:szCs w:val="15"/>
      <w:u w:val="single"/>
    </w:rPr>
  </w:style>
  <w:style w:type="paragraph" w:customStyle="1" w:styleId="xl121">
    <w:name w:val="xl121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Calibri"/>
      <w:b/>
      <w:bCs/>
      <w:sz w:val="28"/>
      <w:szCs w:val="28"/>
      <w:u w:val="single"/>
    </w:rPr>
  </w:style>
  <w:style w:type="paragraph" w:customStyle="1" w:styleId="xl122">
    <w:name w:val="xl122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i/>
      <w:iCs/>
      <w:szCs w:val="22"/>
    </w:rPr>
  </w:style>
  <w:style w:type="paragraph" w:customStyle="1" w:styleId="xl123">
    <w:name w:val="xl123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24">
    <w:name w:val="xl124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Cs w:val="22"/>
      <w:u w:val="single"/>
    </w:rPr>
  </w:style>
  <w:style w:type="paragraph" w:customStyle="1" w:styleId="xl125">
    <w:name w:val="xl125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26">
    <w:name w:val="xl126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27">
    <w:name w:val="xl127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sz w:val="18"/>
      <w:szCs w:val="18"/>
    </w:rPr>
  </w:style>
  <w:style w:type="paragraph" w:customStyle="1" w:styleId="xl128">
    <w:name w:val="xl128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29">
    <w:name w:val="xl129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0000FF"/>
      <w:sz w:val="18"/>
      <w:szCs w:val="18"/>
      <w:u w:val="single"/>
    </w:rPr>
  </w:style>
  <w:style w:type="paragraph" w:customStyle="1" w:styleId="xl130">
    <w:name w:val="xl130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31">
    <w:name w:val="xl131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32">
    <w:name w:val="xl132"/>
    <w:basedOn w:val="Normln"/>
    <w:rsid w:val="00635F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Cs w:val="22"/>
    </w:rPr>
  </w:style>
  <w:style w:type="paragraph" w:customStyle="1" w:styleId="xl133">
    <w:name w:val="xl133"/>
    <w:basedOn w:val="Normln"/>
    <w:rsid w:val="00635FD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0000FF"/>
      <w:sz w:val="18"/>
      <w:szCs w:val="18"/>
      <w:u w:val="single"/>
    </w:rPr>
  </w:style>
  <w:style w:type="paragraph" w:customStyle="1" w:styleId="xl134">
    <w:name w:val="xl134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35">
    <w:name w:val="xl135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136">
    <w:name w:val="xl136"/>
    <w:basedOn w:val="Normln"/>
    <w:rsid w:val="00635FD4"/>
    <w:pPr>
      <w:spacing w:before="100" w:beforeAutospacing="1" w:after="100" w:afterAutospacing="1"/>
      <w:jc w:val="center"/>
      <w:textAlignment w:val="center"/>
    </w:pPr>
    <w:rPr>
      <w:rFonts w:cs="Calibri"/>
      <w:sz w:val="24"/>
      <w:szCs w:val="24"/>
    </w:rPr>
  </w:style>
  <w:style w:type="paragraph" w:customStyle="1" w:styleId="xl137">
    <w:name w:val="xl137"/>
    <w:basedOn w:val="Normln"/>
    <w:rsid w:val="00635FD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 w:val="18"/>
      <w:szCs w:val="18"/>
    </w:rPr>
  </w:style>
  <w:style w:type="paragraph" w:customStyle="1" w:styleId="xl138">
    <w:name w:val="xl138"/>
    <w:basedOn w:val="Normln"/>
    <w:rsid w:val="00635F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szCs w:val="22"/>
    </w:rPr>
  </w:style>
  <w:style w:type="paragraph" w:customStyle="1" w:styleId="xl139">
    <w:name w:val="xl139"/>
    <w:basedOn w:val="Normln"/>
    <w:rsid w:val="00635F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140">
    <w:name w:val="xl140"/>
    <w:basedOn w:val="Normln"/>
    <w:rsid w:val="00635FD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18"/>
      <w:szCs w:val="18"/>
    </w:rPr>
  </w:style>
  <w:style w:type="paragraph" w:customStyle="1" w:styleId="xl141">
    <w:name w:val="xl141"/>
    <w:basedOn w:val="Normln"/>
    <w:rsid w:val="00635FD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sz w:val="24"/>
      <w:szCs w:val="24"/>
    </w:rPr>
  </w:style>
  <w:style w:type="paragraph" w:customStyle="1" w:styleId="xl142">
    <w:name w:val="xl142"/>
    <w:basedOn w:val="Normln"/>
    <w:rsid w:val="00635FD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color w:val="FF0000"/>
      <w:szCs w:val="22"/>
    </w:rPr>
  </w:style>
  <w:style w:type="paragraph" w:customStyle="1" w:styleId="xl143">
    <w:name w:val="xl143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color w:val="FF0000"/>
      <w:szCs w:val="22"/>
    </w:rPr>
  </w:style>
  <w:style w:type="paragraph" w:customStyle="1" w:styleId="xl144">
    <w:name w:val="xl144"/>
    <w:basedOn w:val="Normln"/>
    <w:rsid w:val="00635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Calibri"/>
      <w:color w:val="FF0000"/>
      <w:szCs w:val="22"/>
    </w:rPr>
  </w:style>
  <w:style w:type="paragraph" w:customStyle="1" w:styleId="xl145">
    <w:name w:val="xl145"/>
    <w:basedOn w:val="Normln"/>
    <w:rsid w:val="00635FD4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46">
    <w:name w:val="xl146"/>
    <w:basedOn w:val="Normln"/>
    <w:rsid w:val="00635FD4"/>
    <w:pP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47">
    <w:name w:val="xl147"/>
    <w:basedOn w:val="Normln"/>
    <w:rsid w:val="00635FD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xl148">
    <w:name w:val="xl148"/>
    <w:basedOn w:val="Normln"/>
    <w:rsid w:val="00635FD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Calibri"/>
      <w:b/>
      <w:bCs/>
      <w:color w:val="FFFFFF"/>
      <w:sz w:val="28"/>
      <w:szCs w:val="28"/>
      <w:u w:val="single"/>
    </w:rPr>
  </w:style>
  <w:style w:type="paragraph" w:customStyle="1" w:styleId="Styl1">
    <w:name w:val="Styl1"/>
    <w:basedOn w:val="Nadpis1"/>
    <w:rsid w:val="00A014B3"/>
    <w:pPr>
      <w:numPr>
        <w:numId w:val="0"/>
      </w:numPr>
      <w:tabs>
        <w:tab w:val="num" w:pos="0"/>
      </w:tabs>
      <w:spacing w:before="0" w:after="0" w:line="240" w:lineRule="atLeast"/>
      <w:jc w:val="left"/>
    </w:pPr>
    <w:rPr>
      <w:rFonts w:ascii="Times New Roman" w:hAnsi="Times New Roman"/>
      <w:caps/>
      <w:kern w:val="26"/>
      <w:sz w:val="26"/>
    </w:rPr>
  </w:style>
  <w:style w:type="paragraph" w:customStyle="1" w:styleId="Default">
    <w:name w:val="Default"/>
    <w:rsid w:val="00684E22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ZpatChar">
    <w:name w:val="Zápatí Char"/>
    <w:link w:val="Zpat"/>
    <w:rsid w:val="0033433B"/>
    <w:rPr>
      <w:rFonts w:ascii="Calibri" w:hAnsi="Calibri"/>
      <w:i/>
    </w:rPr>
  </w:style>
  <w:style w:type="character" w:styleId="Siln">
    <w:name w:val="Strong"/>
    <w:uiPriority w:val="22"/>
    <w:qFormat/>
    <w:rsid w:val="00AF7E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43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2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9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4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E_mingo\so401901\techzp\pomoc.doc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AC61A-E4F3-430C-BCF1-3DD5DDE1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pomoc.doc.dot</Template>
  <TotalTime>5</TotalTime>
  <Pages>11</Pages>
  <Words>1905</Words>
  <Characters>11994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1.Identifikační údaje mostu</vt:lpstr>
      <vt:lpstr>          1.Identifikační údaje mostu             </vt:lpstr>
    </vt:vector>
  </TitlesOfParts>
  <Company>SUDOP Praha a.s.\</Company>
  <LinksUpToDate>false</LinksUpToDate>
  <CharactersWithSpaces>13872</CharactersWithSpaces>
  <SharedDoc>false</SharedDoc>
  <HLinks>
    <vt:vector size="6" baseType="variant">
      <vt:variant>
        <vt:i4>6094886</vt:i4>
      </vt:variant>
      <vt:variant>
        <vt:i4>36</vt:i4>
      </vt:variant>
      <vt:variant>
        <vt:i4>0</vt:i4>
      </vt:variant>
      <vt:variant>
        <vt:i4>5</vt:i4>
      </vt:variant>
      <vt:variant>
        <vt:lpwstr>mailto:emil.spacek@sagasta.cz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1.Identifikační údaje mostu</dc:title>
  <dc:subject/>
  <dc:creator>novak</dc:creator>
  <cp:keywords/>
  <dc:description/>
  <cp:lastModifiedBy>Boudyš Daniel</cp:lastModifiedBy>
  <cp:revision>4</cp:revision>
  <cp:lastPrinted>2023-02-16T11:29:00Z</cp:lastPrinted>
  <dcterms:created xsi:type="dcterms:W3CDTF">2023-02-16T11:28:00Z</dcterms:created>
  <dcterms:modified xsi:type="dcterms:W3CDTF">2023-05-16T06:24:00Z</dcterms:modified>
</cp:coreProperties>
</file>